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FFD56" w14:textId="73E5E0D2" w:rsidR="00B43B86" w:rsidRDefault="00B43B86" w:rsidP="0B80FB07">
      <w:pPr>
        <w:textAlignment w:val="baseline"/>
        <w:rPr>
          <w:rFonts w:ascii="Aptos" w:eastAsia="Aptos" w:hAnsi="Aptos" w:cs="Aptos"/>
          <w:color w:val="000000" w:themeColor="text1"/>
        </w:rPr>
      </w:pPr>
    </w:p>
    <w:p w14:paraId="79437A22" w14:textId="77777777" w:rsidR="0063798D" w:rsidRPr="0063798D" w:rsidRDefault="0063798D" w:rsidP="0063798D">
      <w:pPr>
        <w:widowControl w:val="0"/>
        <w:autoSpaceDE w:val="0"/>
        <w:autoSpaceDN w:val="0"/>
        <w:spacing w:before="218" w:after="0" w:line="240" w:lineRule="auto"/>
        <w:jc w:val="center"/>
        <w:rPr>
          <w:rFonts w:ascii="Calibri" w:eastAsia="Tahoma" w:hAnsi="Calibri" w:cs="Calibri"/>
          <w:b/>
          <w:sz w:val="32"/>
          <w:szCs w:val="32"/>
          <w:lang w:eastAsia="en-GB" w:bidi="en-GB"/>
        </w:rPr>
      </w:pPr>
      <w:r w:rsidRPr="0063798D">
        <w:rPr>
          <w:rFonts w:ascii="Calibri" w:eastAsia="Tahoma" w:hAnsi="Calibri" w:cs="Calibri"/>
          <w:b/>
          <w:sz w:val="32"/>
          <w:szCs w:val="32"/>
          <w:lang w:eastAsia="en-GB" w:bidi="en-GB"/>
        </w:rPr>
        <w:t>WCP Building Risk Assessment – Page 1 of 3</w:t>
      </w:r>
    </w:p>
    <w:p w14:paraId="2CB16097" w14:textId="77777777" w:rsidR="0063798D" w:rsidRPr="0063798D" w:rsidRDefault="0063798D" w:rsidP="0063798D">
      <w:pPr>
        <w:widowControl w:val="0"/>
        <w:autoSpaceDE w:val="0"/>
        <w:autoSpaceDN w:val="0"/>
        <w:spacing w:after="0" w:line="240" w:lineRule="auto"/>
        <w:rPr>
          <w:rFonts w:ascii="Calibri" w:eastAsia="Tahoma" w:hAnsi="Calibri" w:cs="Calibri"/>
          <w:b/>
          <w:sz w:val="20"/>
          <w:lang w:eastAsia="en-GB" w:bidi="en-GB"/>
        </w:rPr>
      </w:pPr>
    </w:p>
    <w:p w14:paraId="2BD34C9C" w14:textId="77777777" w:rsidR="0063798D" w:rsidRPr="0063798D" w:rsidRDefault="0063798D" w:rsidP="0063798D">
      <w:pPr>
        <w:widowControl w:val="0"/>
        <w:autoSpaceDE w:val="0"/>
        <w:autoSpaceDN w:val="0"/>
        <w:spacing w:after="0" w:line="240" w:lineRule="auto"/>
        <w:rPr>
          <w:rFonts w:ascii="Calibri" w:eastAsia="Tahoma" w:hAnsi="Calibri" w:cs="Calibri"/>
          <w:b/>
          <w:sz w:val="20"/>
          <w:lang w:eastAsia="en-GB" w:bidi="en-GB"/>
        </w:rPr>
      </w:pPr>
    </w:p>
    <w:p w14:paraId="642EC8A6" w14:textId="77777777" w:rsidR="0063798D" w:rsidRPr="0063798D" w:rsidRDefault="0063798D" w:rsidP="0063798D">
      <w:pPr>
        <w:widowControl w:val="0"/>
        <w:autoSpaceDE w:val="0"/>
        <w:autoSpaceDN w:val="0"/>
        <w:spacing w:after="1" w:line="240" w:lineRule="auto"/>
        <w:rPr>
          <w:rFonts w:ascii="Calibri" w:eastAsia="Tahoma" w:hAnsi="Calibri" w:cs="Calibri"/>
          <w:b/>
          <w:sz w:val="14"/>
          <w:lang w:eastAsia="en-GB" w:bidi="en-GB"/>
        </w:rPr>
      </w:pPr>
    </w:p>
    <w:tbl>
      <w:tblPr>
        <w:tblStyle w:val="TableGrid1"/>
        <w:tblW w:w="14346" w:type="dxa"/>
        <w:tblLayout w:type="fixed"/>
        <w:tblLook w:val="04A0" w:firstRow="1" w:lastRow="0" w:firstColumn="1" w:lastColumn="0" w:noHBand="0" w:noVBand="1"/>
      </w:tblPr>
      <w:tblGrid>
        <w:gridCol w:w="2518"/>
        <w:gridCol w:w="1783"/>
        <w:gridCol w:w="1866"/>
        <w:gridCol w:w="860"/>
        <w:gridCol w:w="3014"/>
        <w:gridCol w:w="1148"/>
        <w:gridCol w:w="3157"/>
      </w:tblGrid>
      <w:tr w:rsidR="0063798D" w:rsidRPr="0063798D" w14:paraId="68D5603E" w14:textId="77777777" w:rsidTr="00893144">
        <w:trPr>
          <w:trHeight w:val="818"/>
        </w:trPr>
        <w:tc>
          <w:tcPr>
            <w:tcW w:w="2518" w:type="dxa"/>
          </w:tcPr>
          <w:p w14:paraId="71D4692F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b/>
                <w:bCs/>
                <w:lang w:bidi="en-GB"/>
              </w:rPr>
            </w:pPr>
            <w:r w:rsidRPr="0063798D">
              <w:rPr>
                <w:rFonts w:ascii="Calibri" w:eastAsia="Tahoma" w:hAnsi="Calibri" w:cs="Calibri"/>
                <w:b/>
                <w:bCs/>
                <w:lang w:bidi="en-GB"/>
              </w:rPr>
              <w:t>Activity/Process/Operation</w:t>
            </w:r>
          </w:p>
        </w:tc>
        <w:tc>
          <w:tcPr>
            <w:tcW w:w="1783" w:type="dxa"/>
          </w:tcPr>
          <w:p w14:paraId="7CD42AF4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b/>
                <w:bCs/>
                <w:lang w:bidi="en-GB"/>
              </w:rPr>
            </w:pPr>
            <w:r w:rsidRPr="0063798D">
              <w:rPr>
                <w:rFonts w:ascii="Calibri" w:eastAsia="Tahoma" w:hAnsi="Calibri" w:cs="Calibri"/>
                <w:b/>
                <w:bCs/>
                <w:lang w:bidi="en-GB"/>
              </w:rPr>
              <w:t>What are the Hazards to Health and Safety</w:t>
            </w:r>
          </w:p>
        </w:tc>
        <w:tc>
          <w:tcPr>
            <w:tcW w:w="1866" w:type="dxa"/>
          </w:tcPr>
          <w:p w14:paraId="7280CEA5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b/>
                <w:bCs/>
                <w:lang w:bidi="en-GB"/>
              </w:rPr>
            </w:pPr>
            <w:r w:rsidRPr="0063798D">
              <w:rPr>
                <w:rFonts w:ascii="Calibri" w:eastAsia="Tahoma" w:hAnsi="Calibri" w:cs="Calibri"/>
                <w:b/>
                <w:bCs/>
                <w:lang w:bidi="en-GB"/>
              </w:rPr>
              <w:t>What risks do they pose and to whom?</w:t>
            </w:r>
          </w:p>
        </w:tc>
        <w:tc>
          <w:tcPr>
            <w:tcW w:w="860" w:type="dxa"/>
          </w:tcPr>
          <w:p w14:paraId="52848175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b/>
                <w:bCs/>
                <w:lang w:bidi="en-GB"/>
              </w:rPr>
            </w:pPr>
            <w:r w:rsidRPr="0063798D">
              <w:rPr>
                <w:rFonts w:ascii="Calibri" w:eastAsia="Tahoma" w:hAnsi="Calibri" w:cs="Calibri"/>
                <w:b/>
                <w:bCs/>
                <w:lang w:bidi="en-GB"/>
              </w:rPr>
              <w:t>Risk Level</w:t>
            </w:r>
          </w:p>
          <w:p w14:paraId="40674689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b/>
                <w:bCs/>
                <w:lang w:bidi="en-GB"/>
              </w:rPr>
            </w:pPr>
            <w:r w:rsidRPr="0063798D">
              <w:rPr>
                <w:rFonts w:ascii="Calibri" w:eastAsia="Tahoma" w:hAnsi="Calibri" w:cs="Calibri"/>
                <w:b/>
                <w:bCs/>
                <w:lang w:bidi="en-GB"/>
              </w:rPr>
              <w:t>H/M/L</w:t>
            </w:r>
          </w:p>
        </w:tc>
        <w:tc>
          <w:tcPr>
            <w:tcW w:w="3014" w:type="dxa"/>
          </w:tcPr>
          <w:p w14:paraId="5509D839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b/>
                <w:bCs/>
                <w:lang w:bidi="en-GB"/>
              </w:rPr>
            </w:pPr>
            <w:r w:rsidRPr="0063798D">
              <w:rPr>
                <w:rFonts w:ascii="Calibri" w:eastAsia="Tahoma" w:hAnsi="Calibri" w:cs="Calibri"/>
                <w:b/>
                <w:bCs/>
                <w:lang w:bidi="en-GB"/>
              </w:rPr>
              <w:t>What precautions have</w:t>
            </w:r>
          </w:p>
          <w:p w14:paraId="75B8F678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b/>
                <w:bCs/>
                <w:lang w:bidi="en-GB"/>
              </w:rPr>
            </w:pPr>
            <w:r w:rsidRPr="0063798D">
              <w:rPr>
                <w:rFonts w:ascii="Calibri" w:eastAsia="Tahoma" w:hAnsi="Calibri" w:cs="Calibri"/>
                <w:b/>
                <w:bCs/>
                <w:lang w:bidi="en-GB"/>
              </w:rPr>
              <w:t>Been taken to reduce the risk?</w:t>
            </w:r>
          </w:p>
        </w:tc>
        <w:tc>
          <w:tcPr>
            <w:tcW w:w="1148" w:type="dxa"/>
          </w:tcPr>
          <w:p w14:paraId="53D44BC9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b/>
                <w:bCs/>
                <w:lang w:bidi="en-GB"/>
              </w:rPr>
            </w:pPr>
            <w:r w:rsidRPr="0063798D">
              <w:rPr>
                <w:rFonts w:ascii="Calibri" w:eastAsia="Tahoma" w:hAnsi="Calibri" w:cs="Calibri"/>
                <w:b/>
                <w:bCs/>
                <w:lang w:bidi="en-GB"/>
              </w:rPr>
              <w:t>Risk Level</w:t>
            </w:r>
          </w:p>
          <w:p w14:paraId="126C30F8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b/>
                <w:bCs/>
                <w:lang w:bidi="en-GB"/>
              </w:rPr>
            </w:pPr>
            <w:r w:rsidRPr="0063798D">
              <w:rPr>
                <w:rFonts w:ascii="Calibri" w:eastAsia="Tahoma" w:hAnsi="Calibri" w:cs="Calibri"/>
                <w:b/>
                <w:bCs/>
                <w:lang w:bidi="en-GB"/>
              </w:rPr>
              <w:t>Achieved H/M/L</w:t>
            </w:r>
          </w:p>
        </w:tc>
        <w:tc>
          <w:tcPr>
            <w:tcW w:w="3157" w:type="dxa"/>
          </w:tcPr>
          <w:p w14:paraId="5B9F507E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b/>
                <w:bCs/>
                <w:lang w:bidi="en-GB"/>
              </w:rPr>
            </w:pPr>
            <w:r w:rsidRPr="0063798D">
              <w:rPr>
                <w:rFonts w:ascii="Calibri" w:eastAsia="Tahoma" w:hAnsi="Calibri" w:cs="Calibri"/>
                <w:b/>
                <w:bCs/>
                <w:lang w:bidi="en-GB"/>
              </w:rPr>
              <w:t>What further action</w:t>
            </w:r>
          </w:p>
          <w:p w14:paraId="09DFC6AC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b/>
                <w:bCs/>
                <w:lang w:bidi="en-GB"/>
              </w:rPr>
            </w:pPr>
            <w:r w:rsidRPr="0063798D">
              <w:rPr>
                <w:rFonts w:ascii="Calibri" w:eastAsia="Tahoma" w:hAnsi="Calibri" w:cs="Calibri"/>
                <w:b/>
                <w:bCs/>
                <w:lang w:bidi="en-GB"/>
              </w:rPr>
              <w:t>Is needed to reduce risk?</w:t>
            </w:r>
          </w:p>
        </w:tc>
      </w:tr>
      <w:tr w:rsidR="0063798D" w:rsidRPr="0063798D" w14:paraId="078AFA16" w14:textId="77777777" w:rsidTr="00893144">
        <w:trPr>
          <w:trHeight w:val="1652"/>
        </w:trPr>
        <w:tc>
          <w:tcPr>
            <w:tcW w:w="2518" w:type="dxa"/>
          </w:tcPr>
          <w:p w14:paraId="5CDA075C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Cafe</w:t>
            </w:r>
          </w:p>
        </w:tc>
        <w:tc>
          <w:tcPr>
            <w:tcW w:w="1783" w:type="dxa"/>
          </w:tcPr>
          <w:p w14:paraId="33593049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Hot drinks and Food</w:t>
            </w:r>
          </w:p>
        </w:tc>
        <w:tc>
          <w:tcPr>
            <w:tcW w:w="1866" w:type="dxa"/>
          </w:tcPr>
          <w:p w14:paraId="7F9E2E84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Burn injuries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resulting</w:t>
            </w:r>
            <w:proofErr w:type="gramEnd"/>
          </w:p>
          <w:p w14:paraId="726B8186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from spilt hot food &amp;</w:t>
            </w:r>
          </w:p>
          <w:p w14:paraId="2154F063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drink</w:t>
            </w:r>
          </w:p>
        </w:tc>
        <w:tc>
          <w:tcPr>
            <w:tcW w:w="860" w:type="dxa"/>
          </w:tcPr>
          <w:p w14:paraId="5296BF6F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7C3AEB60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H</w:t>
            </w:r>
          </w:p>
        </w:tc>
        <w:tc>
          <w:tcPr>
            <w:tcW w:w="3014" w:type="dxa"/>
          </w:tcPr>
          <w:p w14:paraId="7B64AAD9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Staff must ensure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only</w:t>
            </w:r>
            <w:proofErr w:type="gramEnd"/>
          </w:p>
          <w:p w14:paraId="5FFB331A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authorised personnel are in</w:t>
            </w:r>
          </w:p>
          <w:p w14:paraId="42E4586B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the café servery.</w:t>
            </w:r>
          </w:p>
          <w:p w14:paraId="4D20D0E5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Scooter,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cycles</w:t>
            </w:r>
            <w:proofErr w:type="gramEnd"/>
            <w:r w:rsidRPr="0063798D">
              <w:rPr>
                <w:rFonts w:ascii="Calibri" w:eastAsia="Tahoma" w:hAnsi="Calibri" w:cs="Calibri"/>
                <w:lang w:bidi="en-GB"/>
              </w:rPr>
              <w:t xml:space="preserve"> and hover</w:t>
            </w:r>
          </w:p>
          <w:p w14:paraId="7EFABABA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boards are banned in the</w:t>
            </w:r>
          </w:p>
          <w:p w14:paraId="73DA7418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Cafe area.</w:t>
            </w:r>
          </w:p>
        </w:tc>
        <w:tc>
          <w:tcPr>
            <w:tcW w:w="1148" w:type="dxa"/>
          </w:tcPr>
          <w:p w14:paraId="1EA4A6BF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2D9DA1C3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L</w:t>
            </w:r>
          </w:p>
        </w:tc>
        <w:tc>
          <w:tcPr>
            <w:tcW w:w="3157" w:type="dxa"/>
          </w:tcPr>
          <w:p w14:paraId="13538E68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No further action</w:t>
            </w:r>
          </w:p>
        </w:tc>
      </w:tr>
      <w:tr w:rsidR="0063798D" w:rsidRPr="0063798D" w14:paraId="7EA16D90" w14:textId="77777777" w:rsidTr="00893144">
        <w:trPr>
          <w:trHeight w:val="1390"/>
        </w:trPr>
        <w:tc>
          <w:tcPr>
            <w:tcW w:w="2518" w:type="dxa"/>
          </w:tcPr>
          <w:p w14:paraId="79A8CA59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Car park</w:t>
            </w:r>
          </w:p>
        </w:tc>
        <w:tc>
          <w:tcPr>
            <w:tcW w:w="1783" w:type="dxa"/>
          </w:tcPr>
          <w:p w14:paraId="5B67A68D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Danger from</w:t>
            </w:r>
          </w:p>
          <w:p w14:paraId="326D508E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moving vehicles</w:t>
            </w:r>
          </w:p>
        </w:tc>
        <w:tc>
          <w:tcPr>
            <w:tcW w:w="1866" w:type="dxa"/>
          </w:tcPr>
          <w:p w14:paraId="26B82F8E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All car park users could</w:t>
            </w:r>
          </w:p>
          <w:p w14:paraId="03051782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be injured by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moving</w:t>
            </w:r>
            <w:proofErr w:type="gramEnd"/>
          </w:p>
          <w:p w14:paraId="75637D30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vehicles</w:t>
            </w:r>
          </w:p>
        </w:tc>
        <w:tc>
          <w:tcPr>
            <w:tcW w:w="860" w:type="dxa"/>
          </w:tcPr>
          <w:p w14:paraId="04C685AB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</w:p>
          <w:p w14:paraId="4F029277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H</w:t>
            </w:r>
          </w:p>
        </w:tc>
        <w:tc>
          <w:tcPr>
            <w:tcW w:w="3014" w:type="dxa"/>
          </w:tcPr>
          <w:p w14:paraId="30B9B28D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Signs advising users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that</w:t>
            </w:r>
            <w:proofErr w:type="gramEnd"/>
          </w:p>
          <w:p w14:paraId="5F03A476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using/parking in the car park</w:t>
            </w:r>
          </w:p>
          <w:p w14:paraId="29C92985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is at their own risk</w:t>
            </w:r>
          </w:p>
        </w:tc>
        <w:tc>
          <w:tcPr>
            <w:tcW w:w="1148" w:type="dxa"/>
          </w:tcPr>
          <w:p w14:paraId="254AA750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3C01734B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L</w:t>
            </w:r>
          </w:p>
        </w:tc>
        <w:tc>
          <w:tcPr>
            <w:tcW w:w="3157" w:type="dxa"/>
          </w:tcPr>
          <w:p w14:paraId="1EB0C5D0" w14:textId="1202DE73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>
              <w:rPr>
                <w:rFonts w:ascii="Calibri" w:eastAsia="Tahoma" w:hAnsi="Calibri" w:cs="Calibri"/>
                <w:lang w:bidi="en-GB"/>
              </w:rPr>
              <w:t>New signage</w:t>
            </w:r>
            <w:r w:rsidR="00941E6E">
              <w:rPr>
                <w:rFonts w:ascii="Calibri" w:eastAsia="Tahoma" w:hAnsi="Calibri" w:cs="Calibri"/>
                <w:lang w:bidi="en-GB"/>
              </w:rPr>
              <w:t xml:space="preserve"> required</w:t>
            </w:r>
          </w:p>
        </w:tc>
      </w:tr>
      <w:tr w:rsidR="0063798D" w:rsidRPr="0063798D" w14:paraId="21076959" w14:textId="77777777" w:rsidTr="00893144">
        <w:trPr>
          <w:trHeight w:val="2208"/>
        </w:trPr>
        <w:tc>
          <w:tcPr>
            <w:tcW w:w="2518" w:type="dxa"/>
          </w:tcPr>
          <w:p w14:paraId="11F52593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Changing light bulbs,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Cleaning</w:t>
            </w:r>
            <w:proofErr w:type="gramEnd"/>
            <w:r w:rsidRPr="0063798D">
              <w:rPr>
                <w:rFonts w:ascii="Calibri" w:eastAsia="Tahoma" w:hAnsi="Calibri" w:cs="Calibri"/>
                <w:lang w:bidi="en-GB"/>
              </w:rPr>
              <w:t xml:space="preserve"> windows, Putting up decorations etc</w:t>
            </w:r>
          </w:p>
        </w:tc>
        <w:tc>
          <w:tcPr>
            <w:tcW w:w="1783" w:type="dxa"/>
          </w:tcPr>
          <w:p w14:paraId="04AF406A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Working at height</w:t>
            </w:r>
          </w:p>
        </w:tc>
        <w:tc>
          <w:tcPr>
            <w:tcW w:w="1866" w:type="dxa"/>
          </w:tcPr>
          <w:p w14:paraId="5246C4F9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Anyone working at any height could suffer injuries should they fall</w:t>
            </w:r>
          </w:p>
        </w:tc>
        <w:tc>
          <w:tcPr>
            <w:tcW w:w="860" w:type="dxa"/>
          </w:tcPr>
          <w:p w14:paraId="7FFF7392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</w:p>
          <w:p w14:paraId="0601B68E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M</w:t>
            </w:r>
          </w:p>
        </w:tc>
        <w:tc>
          <w:tcPr>
            <w:tcW w:w="3014" w:type="dxa"/>
          </w:tcPr>
          <w:p w14:paraId="0AC52BA6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Appropriate industrial</w:t>
            </w:r>
          </w:p>
          <w:p w14:paraId="49282C69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stepladder securely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stored</w:t>
            </w:r>
            <w:proofErr w:type="gramEnd"/>
          </w:p>
          <w:p w14:paraId="253C9F53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and available for use.</w:t>
            </w:r>
          </w:p>
          <w:p w14:paraId="21B8EB33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Users are responsible for</w:t>
            </w:r>
          </w:p>
          <w:p w14:paraId="4E23D845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using the stepladder safely.</w:t>
            </w:r>
          </w:p>
          <w:p w14:paraId="502CB99D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Staff to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ensure</w:t>
            </w:r>
            <w:proofErr w:type="gramEnd"/>
          </w:p>
          <w:p w14:paraId="5ED9A11D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they know how to use the</w:t>
            </w:r>
          </w:p>
          <w:p w14:paraId="5E06B0A5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stepladder safely.</w:t>
            </w:r>
          </w:p>
        </w:tc>
        <w:tc>
          <w:tcPr>
            <w:tcW w:w="1148" w:type="dxa"/>
          </w:tcPr>
          <w:p w14:paraId="41B3A559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23DB2764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L</w:t>
            </w:r>
          </w:p>
        </w:tc>
        <w:tc>
          <w:tcPr>
            <w:tcW w:w="3157" w:type="dxa"/>
          </w:tcPr>
          <w:p w14:paraId="2982FBED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No further action</w:t>
            </w:r>
          </w:p>
        </w:tc>
      </w:tr>
      <w:tr w:rsidR="0063798D" w:rsidRPr="0063798D" w14:paraId="498800DF" w14:textId="77777777" w:rsidTr="00893144">
        <w:trPr>
          <w:trHeight w:val="1081"/>
        </w:trPr>
        <w:tc>
          <w:tcPr>
            <w:tcW w:w="2518" w:type="dxa"/>
          </w:tcPr>
          <w:p w14:paraId="3461424A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lastRenderedPageBreak/>
              <w:t>Cleaning/Housekeeping</w:t>
            </w:r>
          </w:p>
        </w:tc>
        <w:tc>
          <w:tcPr>
            <w:tcW w:w="1783" w:type="dxa"/>
          </w:tcPr>
          <w:p w14:paraId="1238EB40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Hazardous substances</w:t>
            </w:r>
          </w:p>
          <w:p w14:paraId="2CA5ABFA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(cleaning products)</w:t>
            </w:r>
          </w:p>
        </w:tc>
        <w:tc>
          <w:tcPr>
            <w:tcW w:w="1866" w:type="dxa"/>
          </w:tcPr>
          <w:p w14:paraId="6AC3525C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The cleaner and other persons cleaning, risk skin problems, (Dermatitis and eye damage from direct contact with cleaning chemicals) and breathing problems.</w:t>
            </w:r>
          </w:p>
        </w:tc>
        <w:tc>
          <w:tcPr>
            <w:tcW w:w="860" w:type="dxa"/>
          </w:tcPr>
          <w:p w14:paraId="623B8AA2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21424251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05F6F2A0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6DC68564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M</w:t>
            </w:r>
          </w:p>
          <w:p w14:paraId="73F8400A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</w:tc>
        <w:tc>
          <w:tcPr>
            <w:tcW w:w="3014" w:type="dxa"/>
          </w:tcPr>
          <w:p w14:paraId="15BDC36F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Mops,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brushes</w:t>
            </w:r>
            <w:proofErr w:type="gramEnd"/>
            <w:r w:rsidRPr="0063798D">
              <w:rPr>
                <w:rFonts w:ascii="Calibri" w:eastAsia="Tahoma" w:hAnsi="Calibri" w:cs="Calibri"/>
                <w:lang w:bidi="en-GB"/>
              </w:rPr>
              <w:t xml:space="preserve"> and rubber gloves &amp; masks provided. Cleaning products marked.</w:t>
            </w:r>
          </w:p>
          <w:p w14:paraId="2BFF4048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Cleaner to use products safely (Follow instructions on label.</w:t>
            </w:r>
          </w:p>
          <w:p w14:paraId="7A51E484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Cleaning products stored securely.</w:t>
            </w:r>
          </w:p>
        </w:tc>
        <w:tc>
          <w:tcPr>
            <w:tcW w:w="1148" w:type="dxa"/>
          </w:tcPr>
          <w:p w14:paraId="32B89E68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6FA1B865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2A2BF8DF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73F7585A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L</w:t>
            </w:r>
          </w:p>
        </w:tc>
        <w:tc>
          <w:tcPr>
            <w:tcW w:w="3157" w:type="dxa"/>
          </w:tcPr>
          <w:p w14:paraId="730570A0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Cleaners need to check for dry, red or itchy skin on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their</w:t>
            </w:r>
            <w:proofErr w:type="gramEnd"/>
            <w:r w:rsidRPr="0063798D">
              <w:rPr>
                <w:rFonts w:ascii="Calibri" w:eastAsia="Tahoma" w:hAnsi="Calibri" w:cs="Calibri"/>
                <w:lang w:bidi="en-GB"/>
              </w:rPr>
              <w:t xml:space="preserve"> </w:t>
            </w:r>
          </w:p>
          <w:p w14:paraId="32BE94C0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hands/body and any</w:t>
            </w:r>
          </w:p>
          <w:p w14:paraId="545D4F82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problems breathing.</w:t>
            </w:r>
          </w:p>
          <w:p w14:paraId="1AC00C30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If present report to</w:t>
            </w:r>
          </w:p>
          <w:p w14:paraId="54A05EBC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doctors for advice</w:t>
            </w:r>
          </w:p>
          <w:p w14:paraId="275F2F36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and report findings</w:t>
            </w:r>
          </w:p>
          <w:p w14:paraId="09A2E717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to the WCP Manager.</w:t>
            </w:r>
          </w:p>
        </w:tc>
      </w:tr>
      <w:tr w:rsidR="0063798D" w:rsidRPr="0063798D" w14:paraId="67673F66" w14:textId="77777777" w:rsidTr="00893144">
        <w:trPr>
          <w:trHeight w:val="1930"/>
        </w:trPr>
        <w:tc>
          <w:tcPr>
            <w:tcW w:w="2518" w:type="dxa"/>
          </w:tcPr>
          <w:p w14:paraId="0196489A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General use of building</w:t>
            </w:r>
          </w:p>
        </w:tc>
        <w:tc>
          <w:tcPr>
            <w:tcW w:w="1783" w:type="dxa"/>
          </w:tcPr>
          <w:p w14:paraId="7D6BEA66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Fire, Smoke</w:t>
            </w:r>
          </w:p>
        </w:tc>
        <w:tc>
          <w:tcPr>
            <w:tcW w:w="1866" w:type="dxa"/>
          </w:tcPr>
          <w:p w14:paraId="300C3C93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Fatal injuries from smoke</w:t>
            </w:r>
          </w:p>
          <w:p w14:paraId="607C999C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inhalation/burns to all</w:t>
            </w:r>
          </w:p>
          <w:p w14:paraId="271DD715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users/visitors of the</w:t>
            </w:r>
          </w:p>
          <w:p w14:paraId="3ED0F933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building.</w:t>
            </w:r>
          </w:p>
        </w:tc>
        <w:tc>
          <w:tcPr>
            <w:tcW w:w="860" w:type="dxa"/>
          </w:tcPr>
          <w:p w14:paraId="71F4F8AF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5DF545A3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H</w:t>
            </w:r>
          </w:p>
        </w:tc>
        <w:tc>
          <w:tcPr>
            <w:tcW w:w="3014" w:type="dxa"/>
          </w:tcPr>
          <w:p w14:paraId="257D65FE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Please refer to Fire Risk Assessment.</w:t>
            </w:r>
          </w:p>
        </w:tc>
        <w:tc>
          <w:tcPr>
            <w:tcW w:w="1148" w:type="dxa"/>
          </w:tcPr>
          <w:p w14:paraId="56BE8AB4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L</w:t>
            </w:r>
          </w:p>
        </w:tc>
        <w:tc>
          <w:tcPr>
            <w:tcW w:w="3157" w:type="dxa"/>
          </w:tcPr>
          <w:p w14:paraId="66DBF587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Inspections and</w:t>
            </w:r>
          </w:p>
          <w:p w14:paraId="1F672997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maintenance</w:t>
            </w:r>
          </w:p>
          <w:p w14:paraId="53B34EC3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schedules in place,</w:t>
            </w:r>
          </w:p>
          <w:p w14:paraId="20E15E91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including regular fire</w:t>
            </w:r>
          </w:p>
          <w:p w14:paraId="00F59E59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alarm testing &amp;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fire</w:t>
            </w:r>
            <w:proofErr w:type="gramEnd"/>
          </w:p>
          <w:p w14:paraId="69C85C40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extinguisher checks.</w:t>
            </w:r>
          </w:p>
          <w:p w14:paraId="4687EBA0" w14:textId="77777777" w:rsidR="0063798D" w:rsidRPr="0063798D" w:rsidRDefault="0063798D" w:rsidP="0063798D">
            <w:pPr>
              <w:widowControl w:val="0"/>
              <w:autoSpaceDE w:val="0"/>
              <w:autoSpaceDN w:val="0"/>
              <w:spacing w:line="260" w:lineRule="atLeast"/>
              <w:rPr>
                <w:rFonts w:ascii="Calibri" w:eastAsia="Tahoma" w:hAnsi="Calibri" w:cs="Calibri"/>
                <w:lang w:bidi="en-GB"/>
              </w:rPr>
            </w:pPr>
          </w:p>
        </w:tc>
      </w:tr>
    </w:tbl>
    <w:p w14:paraId="7EF829EE" w14:textId="77777777" w:rsidR="0063798D" w:rsidRPr="0063798D" w:rsidRDefault="0063798D" w:rsidP="0063798D">
      <w:pPr>
        <w:widowControl w:val="0"/>
        <w:autoSpaceDE w:val="0"/>
        <w:autoSpaceDN w:val="0"/>
        <w:spacing w:after="0" w:line="260" w:lineRule="atLeast"/>
        <w:rPr>
          <w:rFonts w:ascii="Calibri" w:eastAsia="Tahoma" w:hAnsi="Calibri" w:cs="Calibri"/>
          <w:lang w:eastAsia="en-GB" w:bidi="en-GB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872"/>
        <w:gridCol w:w="1984"/>
        <w:gridCol w:w="958"/>
        <w:gridCol w:w="2938"/>
        <w:gridCol w:w="1111"/>
        <w:gridCol w:w="2931"/>
      </w:tblGrid>
      <w:tr w:rsidR="0063798D" w:rsidRPr="0063798D" w14:paraId="4A09A3C7" w14:textId="77777777" w:rsidTr="00893144">
        <w:tc>
          <w:tcPr>
            <w:tcW w:w="2376" w:type="dxa"/>
          </w:tcPr>
          <w:p w14:paraId="116D95A9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General use of building</w:t>
            </w:r>
          </w:p>
        </w:tc>
        <w:tc>
          <w:tcPr>
            <w:tcW w:w="1872" w:type="dxa"/>
          </w:tcPr>
          <w:p w14:paraId="34133429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Electricity</w:t>
            </w:r>
          </w:p>
        </w:tc>
        <w:tc>
          <w:tcPr>
            <w:tcW w:w="1984" w:type="dxa"/>
          </w:tcPr>
          <w:p w14:paraId="5FC4D279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Users, Visitors,</w:t>
            </w:r>
          </w:p>
          <w:p w14:paraId="1CCB5409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Contractors risk electric</w:t>
            </w:r>
          </w:p>
          <w:p w14:paraId="3F639C36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shocks or burns from</w:t>
            </w:r>
          </w:p>
          <w:p w14:paraId="6B6C8D45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faulty equipment or</w:t>
            </w:r>
          </w:p>
          <w:p w14:paraId="3E747F1C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installation.</w:t>
            </w:r>
          </w:p>
        </w:tc>
        <w:tc>
          <w:tcPr>
            <w:tcW w:w="958" w:type="dxa"/>
          </w:tcPr>
          <w:p w14:paraId="163D3682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4560CAD4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H</w:t>
            </w:r>
          </w:p>
        </w:tc>
        <w:tc>
          <w:tcPr>
            <w:tcW w:w="2938" w:type="dxa"/>
          </w:tcPr>
          <w:p w14:paraId="2D520A4C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Fixed installation correctly</w:t>
            </w:r>
          </w:p>
          <w:p w14:paraId="3F61D2F0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installed by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qualified</w:t>
            </w:r>
            <w:proofErr w:type="gramEnd"/>
          </w:p>
          <w:p w14:paraId="26E6060C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electrician.</w:t>
            </w:r>
          </w:p>
          <w:p w14:paraId="6182D16D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All repairs to be carried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out</w:t>
            </w:r>
            <w:proofErr w:type="gramEnd"/>
          </w:p>
          <w:p w14:paraId="72A91EFB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by qualified electrician</w:t>
            </w:r>
          </w:p>
          <w:p w14:paraId="5D1681F6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Portable equipment to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be</w:t>
            </w:r>
            <w:proofErr w:type="gramEnd"/>
          </w:p>
          <w:p w14:paraId="4384A118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checked for visual signs of</w:t>
            </w:r>
          </w:p>
          <w:p w14:paraId="5224F0AE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damage before use and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PAT</w:t>
            </w:r>
            <w:proofErr w:type="gramEnd"/>
          </w:p>
          <w:p w14:paraId="6E3230AE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tested.</w:t>
            </w:r>
          </w:p>
          <w:p w14:paraId="16826B84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Building users to be</w:t>
            </w:r>
          </w:p>
          <w:p w14:paraId="24635470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informed that they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are</w:t>
            </w:r>
            <w:proofErr w:type="gramEnd"/>
          </w:p>
          <w:p w14:paraId="11AB09FB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responsible for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inspecting</w:t>
            </w:r>
            <w:proofErr w:type="gramEnd"/>
          </w:p>
          <w:p w14:paraId="69AAABFC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lastRenderedPageBreak/>
              <w:t>any electrical equipment</w:t>
            </w:r>
          </w:p>
          <w:p w14:paraId="5394DF87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used/brought on site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prior</w:t>
            </w:r>
            <w:proofErr w:type="gramEnd"/>
          </w:p>
          <w:p w14:paraId="115016FC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to use</w:t>
            </w:r>
          </w:p>
        </w:tc>
        <w:tc>
          <w:tcPr>
            <w:tcW w:w="1111" w:type="dxa"/>
          </w:tcPr>
          <w:p w14:paraId="488E8C53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</w:p>
          <w:p w14:paraId="1FAA30A2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L</w:t>
            </w:r>
          </w:p>
        </w:tc>
        <w:tc>
          <w:tcPr>
            <w:tcW w:w="2931" w:type="dxa"/>
          </w:tcPr>
          <w:p w14:paraId="5F188094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No further action</w:t>
            </w:r>
          </w:p>
        </w:tc>
      </w:tr>
      <w:tr w:rsidR="0063798D" w:rsidRPr="0063798D" w14:paraId="2168D5C1" w14:textId="77777777" w:rsidTr="00893144">
        <w:tc>
          <w:tcPr>
            <w:tcW w:w="2376" w:type="dxa"/>
          </w:tcPr>
          <w:p w14:paraId="6EDCE65A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General use of building</w:t>
            </w:r>
          </w:p>
        </w:tc>
        <w:tc>
          <w:tcPr>
            <w:tcW w:w="1872" w:type="dxa"/>
          </w:tcPr>
          <w:p w14:paraId="2B7DFB77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Obstruction of gangways/Corridors</w:t>
            </w:r>
          </w:p>
        </w:tc>
        <w:tc>
          <w:tcPr>
            <w:tcW w:w="1984" w:type="dxa"/>
          </w:tcPr>
          <w:p w14:paraId="1B24C5F2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Cuts, bruise &amp; broken bones to all users.</w:t>
            </w:r>
          </w:p>
        </w:tc>
        <w:tc>
          <w:tcPr>
            <w:tcW w:w="958" w:type="dxa"/>
          </w:tcPr>
          <w:p w14:paraId="6CCA93DA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M</w:t>
            </w:r>
          </w:p>
        </w:tc>
        <w:tc>
          <w:tcPr>
            <w:tcW w:w="2938" w:type="dxa"/>
          </w:tcPr>
          <w:p w14:paraId="32970237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No obstructions must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be</w:t>
            </w:r>
            <w:proofErr w:type="gramEnd"/>
          </w:p>
          <w:p w14:paraId="663CC0BC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placed in any gangways or</w:t>
            </w:r>
          </w:p>
          <w:p w14:paraId="43BAD473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corridors.</w:t>
            </w:r>
          </w:p>
        </w:tc>
        <w:tc>
          <w:tcPr>
            <w:tcW w:w="1111" w:type="dxa"/>
          </w:tcPr>
          <w:p w14:paraId="717505AF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3167F679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L</w:t>
            </w:r>
          </w:p>
        </w:tc>
        <w:tc>
          <w:tcPr>
            <w:tcW w:w="2931" w:type="dxa"/>
          </w:tcPr>
          <w:p w14:paraId="7C674902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All staff to be made aware</w:t>
            </w:r>
          </w:p>
        </w:tc>
      </w:tr>
      <w:tr w:rsidR="0063798D" w:rsidRPr="0063798D" w14:paraId="1374E2A8" w14:textId="77777777" w:rsidTr="00893144">
        <w:tc>
          <w:tcPr>
            <w:tcW w:w="2376" w:type="dxa"/>
          </w:tcPr>
          <w:p w14:paraId="4DDD02B0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Café/servery</w:t>
            </w:r>
          </w:p>
        </w:tc>
        <w:tc>
          <w:tcPr>
            <w:tcW w:w="1872" w:type="dxa"/>
          </w:tcPr>
          <w:p w14:paraId="32BCEEE8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Working with fryers, microwave.</w:t>
            </w:r>
          </w:p>
        </w:tc>
        <w:tc>
          <w:tcPr>
            <w:tcW w:w="1984" w:type="dxa"/>
          </w:tcPr>
          <w:p w14:paraId="15261360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Anyone using the fryers, microwave etc are at risk from injuries including burns.</w:t>
            </w:r>
          </w:p>
        </w:tc>
        <w:tc>
          <w:tcPr>
            <w:tcW w:w="958" w:type="dxa"/>
          </w:tcPr>
          <w:p w14:paraId="70C1FC39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5CF6194E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H</w:t>
            </w:r>
          </w:p>
        </w:tc>
        <w:tc>
          <w:tcPr>
            <w:tcW w:w="2938" w:type="dxa"/>
          </w:tcPr>
          <w:p w14:paraId="6835B640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All servery staff are to </w:t>
            </w:r>
          </w:p>
          <w:p w14:paraId="6F9DAB2F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ensure they know how to</w:t>
            </w:r>
          </w:p>
          <w:p w14:paraId="0EBD2689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use the kitchen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equipment</w:t>
            </w:r>
            <w:proofErr w:type="gramEnd"/>
          </w:p>
          <w:p w14:paraId="097BFE02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safely. Kitchen equipment must be PAT tested.</w:t>
            </w:r>
          </w:p>
        </w:tc>
        <w:tc>
          <w:tcPr>
            <w:tcW w:w="1111" w:type="dxa"/>
          </w:tcPr>
          <w:p w14:paraId="74CC5AF4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5ECA46BD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L</w:t>
            </w:r>
          </w:p>
        </w:tc>
        <w:tc>
          <w:tcPr>
            <w:tcW w:w="2931" w:type="dxa"/>
          </w:tcPr>
          <w:p w14:paraId="1108A37E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No Further action needed</w:t>
            </w:r>
          </w:p>
        </w:tc>
      </w:tr>
      <w:tr w:rsidR="0063798D" w:rsidRPr="0063798D" w14:paraId="3734309B" w14:textId="77777777" w:rsidTr="00893144">
        <w:tc>
          <w:tcPr>
            <w:tcW w:w="2376" w:type="dxa"/>
          </w:tcPr>
          <w:p w14:paraId="0627FE42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Slips, Trips, Falls</w:t>
            </w:r>
          </w:p>
        </w:tc>
        <w:tc>
          <w:tcPr>
            <w:tcW w:w="1872" w:type="dxa"/>
          </w:tcPr>
          <w:p w14:paraId="4751D86F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Cuts, Bruises, Broken bones</w:t>
            </w:r>
          </w:p>
        </w:tc>
        <w:tc>
          <w:tcPr>
            <w:tcW w:w="1984" w:type="dxa"/>
          </w:tcPr>
          <w:p w14:paraId="29E8E57B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All users of the building, Visitors, Contractors</w:t>
            </w:r>
          </w:p>
        </w:tc>
        <w:tc>
          <w:tcPr>
            <w:tcW w:w="958" w:type="dxa"/>
          </w:tcPr>
          <w:p w14:paraId="66B85A47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 </w:t>
            </w:r>
          </w:p>
          <w:p w14:paraId="496C3148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M</w:t>
            </w:r>
          </w:p>
        </w:tc>
        <w:tc>
          <w:tcPr>
            <w:tcW w:w="2938" w:type="dxa"/>
          </w:tcPr>
          <w:p w14:paraId="56AB68AD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Inspections, Spillage to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be</w:t>
            </w:r>
            <w:proofErr w:type="gramEnd"/>
          </w:p>
          <w:p w14:paraId="08DBA6AB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cleared immediately,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Carpet</w:t>
            </w:r>
            <w:proofErr w:type="gramEnd"/>
          </w:p>
          <w:p w14:paraId="6D959E39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fixed in place, Non-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slip</w:t>
            </w:r>
            <w:proofErr w:type="gramEnd"/>
          </w:p>
          <w:p w14:paraId="1FE3E213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flooring. Wet floor signs to</w:t>
            </w:r>
          </w:p>
          <w:p w14:paraId="0464C600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be displayed</w:t>
            </w:r>
          </w:p>
        </w:tc>
        <w:tc>
          <w:tcPr>
            <w:tcW w:w="1111" w:type="dxa"/>
          </w:tcPr>
          <w:p w14:paraId="290CB256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672259E4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L</w:t>
            </w:r>
          </w:p>
        </w:tc>
        <w:tc>
          <w:tcPr>
            <w:tcW w:w="2931" w:type="dxa"/>
          </w:tcPr>
          <w:p w14:paraId="2BDF7910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Daily/weekly inspection</w:t>
            </w:r>
          </w:p>
        </w:tc>
      </w:tr>
      <w:tr w:rsidR="0063798D" w:rsidRPr="0063798D" w14:paraId="0DE33053" w14:textId="77777777" w:rsidTr="00893144">
        <w:tc>
          <w:tcPr>
            <w:tcW w:w="2376" w:type="dxa"/>
          </w:tcPr>
          <w:p w14:paraId="68398352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Storage cupboards</w:t>
            </w:r>
          </w:p>
        </w:tc>
        <w:tc>
          <w:tcPr>
            <w:tcW w:w="1872" w:type="dxa"/>
          </w:tcPr>
          <w:p w14:paraId="016FD8E7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Unsafe storage of items</w:t>
            </w:r>
          </w:p>
        </w:tc>
        <w:tc>
          <w:tcPr>
            <w:tcW w:w="1984" w:type="dxa"/>
          </w:tcPr>
          <w:p w14:paraId="3AE0CFEA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Anyone using WCP storage and furniture.</w:t>
            </w:r>
          </w:p>
          <w:p w14:paraId="5D950E1D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Struck by collapsing stacks/falling objects</w:t>
            </w:r>
          </w:p>
        </w:tc>
        <w:tc>
          <w:tcPr>
            <w:tcW w:w="958" w:type="dxa"/>
          </w:tcPr>
          <w:p w14:paraId="3A4B4621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74CE206C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L</w:t>
            </w:r>
          </w:p>
        </w:tc>
        <w:tc>
          <w:tcPr>
            <w:tcW w:w="2938" w:type="dxa"/>
          </w:tcPr>
          <w:p w14:paraId="22BED788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Storage cupboards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kept</w:t>
            </w:r>
            <w:proofErr w:type="gramEnd"/>
          </w:p>
          <w:p w14:paraId="0E5F3F78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 xml:space="preserve">Closed, users to be </w:t>
            </w:r>
            <w:proofErr w:type="gramStart"/>
            <w:r w:rsidRPr="0063798D">
              <w:rPr>
                <w:rFonts w:ascii="Calibri" w:eastAsia="Tahoma" w:hAnsi="Calibri" w:cs="Calibri"/>
                <w:lang w:bidi="en-GB"/>
              </w:rPr>
              <w:t>informed</w:t>
            </w:r>
            <w:proofErr w:type="gramEnd"/>
          </w:p>
          <w:p w14:paraId="7712A7DF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that they must stack tables</w:t>
            </w:r>
          </w:p>
          <w:p w14:paraId="21BF0894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and chairs carefully/safely</w:t>
            </w:r>
          </w:p>
          <w:p w14:paraId="38B8E544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so that they do not collapse.</w:t>
            </w:r>
          </w:p>
        </w:tc>
        <w:tc>
          <w:tcPr>
            <w:tcW w:w="1111" w:type="dxa"/>
          </w:tcPr>
          <w:p w14:paraId="284030D4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</w:p>
          <w:p w14:paraId="419E07A9" w14:textId="77777777" w:rsidR="0063798D" w:rsidRPr="0063798D" w:rsidRDefault="0063798D" w:rsidP="0063798D">
            <w:pPr>
              <w:widowControl w:val="0"/>
              <w:autoSpaceDE w:val="0"/>
              <w:autoSpaceDN w:val="0"/>
              <w:jc w:val="center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L</w:t>
            </w:r>
          </w:p>
        </w:tc>
        <w:tc>
          <w:tcPr>
            <w:tcW w:w="2931" w:type="dxa"/>
          </w:tcPr>
          <w:p w14:paraId="6698C5A5" w14:textId="77777777" w:rsidR="0063798D" w:rsidRPr="0063798D" w:rsidRDefault="0063798D" w:rsidP="0063798D">
            <w:pPr>
              <w:widowControl w:val="0"/>
              <w:autoSpaceDE w:val="0"/>
              <w:autoSpaceDN w:val="0"/>
              <w:rPr>
                <w:rFonts w:ascii="Calibri" w:eastAsia="Tahoma" w:hAnsi="Calibri" w:cs="Calibri"/>
                <w:lang w:bidi="en-GB"/>
              </w:rPr>
            </w:pPr>
            <w:r w:rsidRPr="0063798D">
              <w:rPr>
                <w:rFonts w:ascii="Calibri" w:eastAsia="Tahoma" w:hAnsi="Calibri" w:cs="Calibri"/>
                <w:lang w:bidi="en-GB"/>
              </w:rPr>
              <w:t>Refer to sign on furniture storage room door.</w:t>
            </w:r>
          </w:p>
        </w:tc>
      </w:tr>
    </w:tbl>
    <w:p w14:paraId="54B6BAFA" w14:textId="77777777" w:rsidR="00B43B86" w:rsidRDefault="00B43B86" w:rsidP="00B43B8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ptos Display" w:hAnsi="Aptos Display" w:cs="Segoe UI"/>
          <w:sz w:val="56"/>
          <w:szCs w:val="56"/>
        </w:rPr>
      </w:pPr>
    </w:p>
    <w:p w14:paraId="45337C84" w14:textId="27B58444" w:rsidR="00916660" w:rsidRPr="003860FD" w:rsidRDefault="009A0D82" w:rsidP="0B80FB07">
      <w:pPr>
        <w:pStyle w:val="paragraph"/>
        <w:spacing w:before="0" w:beforeAutospacing="0" w:after="0" w:afterAutospacing="0"/>
        <w:jc w:val="center"/>
        <w:rPr>
          <w:rStyle w:val="normaltextrun"/>
          <w:rFonts w:ascii="Aptos Display" w:hAnsi="Aptos Display" w:cs="Segoe UI"/>
          <w:b/>
          <w:sz w:val="56"/>
          <w:szCs w:val="56"/>
          <w:lang w:val="en-US"/>
        </w:rPr>
      </w:pPr>
      <w:r w:rsidRPr="0B80FB07">
        <w:rPr>
          <w:rStyle w:val="contentcontrolboundarysink"/>
          <w:rFonts w:ascii="Calibri" w:hAnsi="Calibri" w:cs="Calibri"/>
          <w:sz w:val="56"/>
          <w:szCs w:val="56"/>
        </w:rPr>
        <w:t>​​</w:t>
      </w:r>
    </w:p>
    <w:sectPr w:rsidR="00916660" w:rsidRPr="003860FD" w:rsidSect="00D72842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9AB92" w14:textId="77777777" w:rsidR="002D4C7C" w:rsidRDefault="002D4C7C" w:rsidP="00A858E8">
      <w:pPr>
        <w:spacing w:after="0" w:line="240" w:lineRule="auto"/>
      </w:pPr>
      <w:r>
        <w:separator/>
      </w:r>
    </w:p>
  </w:endnote>
  <w:endnote w:type="continuationSeparator" w:id="0">
    <w:p w14:paraId="799A3929" w14:textId="77777777" w:rsidR="002D4C7C" w:rsidRDefault="002D4C7C" w:rsidP="00A858E8">
      <w:pPr>
        <w:spacing w:after="0" w:line="240" w:lineRule="auto"/>
      </w:pPr>
      <w:r>
        <w:continuationSeparator/>
      </w:r>
    </w:p>
  </w:endnote>
  <w:endnote w:type="continuationNotice" w:id="1">
    <w:p w14:paraId="25F97F78" w14:textId="77777777" w:rsidR="002D4C7C" w:rsidRDefault="002D4C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1C868" w14:textId="77777777" w:rsidR="00C87AC9" w:rsidRDefault="00C87AC9" w:rsidP="00D40E1B">
    <w:pPr>
      <w:pStyle w:val="Footer"/>
      <w:jc w:val="center"/>
      <w:rPr>
        <w:b/>
        <w:bCs/>
        <w:lang w:val="en-US"/>
      </w:rPr>
    </w:pPr>
  </w:p>
  <w:p w14:paraId="499C9D59" w14:textId="1E7534A8" w:rsidR="00A858E8" w:rsidRDefault="00061FC3" w:rsidP="00D40E1B">
    <w:pPr>
      <w:pStyle w:val="Footer"/>
      <w:jc w:val="center"/>
      <w:rPr>
        <w:lang w:val="en-US"/>
      </w:rPr>
    </w:pPr>
    <w:r w:rsidRPr="00FF5DC8">
      <w:rPr>
        <w:b/>
        <w:bCs/>
        <w:lang w:val="en-US"/>
      </w:rPr>
      <w:t>Westbury Community Project</w:t>
    </w:r>
    <w:r w:rsidR="00D27AF7">
      <w:rPr>
        <w:lang w:val="en-US"/>
      </w:rPr>
      <w:t xml:space="preserve"> -</w:t>
    </w:r>
    <w:r>
      <w:rPr>
        <w:lang w:val="en-US"/>
      </w:rPr>
      <w:t xml:space="preserve"> Eden Vale Road </w:t>
    </w:r>
    <w:r w:rsidR="00D27AF7">
      <w:rPr>
        <w:lang w:val="en-US"/>
      </w:rPr>
      <w:t xml:space="preserve">- </w:t>
    </w:r>
    <w:r>
      <w:rPr>
        <w:lang w:val="en-US"/>
      </w:rPr>
      <w:t xml:space="preserve">Westbury </w:t>
    </w:r>
    <w:r w:rsidR="00D27AF7">
      <w:rPr>
        <w:lang w:val="en-US"/>
      </w:rPr>
      <w:t xml:space="preserve">- </w:t>
    </w:r>
    <w:r>
      <w:rPr>
        <w:lang w:val="en-US"/>
      </w:rPr>
      <w:t>BA13 3NY</w:t>
    </w:r>
  </w:p>
  <w:p w14:paraId="77FFF5E3" w14:textId="77777777" w:rsidR="00C87AC9" w:rsidRDefault="00C87AC9" w:rsidP="00D40E1B">
    <w:pPr>
      <w:pStyle w:val="Footer"/>
      <w:jc w:val="center"/>
      <w:rPr>
        <w:lang w:val="en-US"/>
      </w:rPr>
    </w:pPr>
  </w:p>
  <w:p w14:paraId="3B4F4D0B" w14:textId="6867C258" w:rsidR="00B1127C" w:rsidRDefault="00B1127C" w:rsidP="00D40E1B">
    <w:pPr>
      <w:pStyle w:val="Footer"/>
      <w:jc w:val="center"/>
      <w:rPr>
        <w:rStyle w:val="Hyperlink"/>
        <w:lang w:val="en-US"/>
      </w:rPr>
    </w:pPr>
    <w:r w:rsidRPr="00FF5DC8">
      <w:rPr>
        <w:b/>
        <w:bCs/>
        <w:lang w:val="en-US"/>
      </w:rPr>
      <w:t>Telephone</w:t>
    </w:r>
    <w:r>
      <w:rPr>
        <w:lang w:val="en-US"/>
      </w:rPr>
      <w:t xml:space="preserve"> </w:t>
    </w:r>
    <w:r w:rsidR="00BC33E8">
      <w:rPr>
        <w:lang w:val="en-US"/>
      </w:rPr>
      <w:t xml:space="preserve">- </w:t>
    </w:r>
    <w:r>
      <w:rPr>
        <w:lang w:val="en-US"/>
      </w:rPr>
      <w:t>01373 431</w:t>
    </w:r>
    <w:r w:rsidR="00BC33E8">
      <w:rPr>
        <w:lang w:val="en-US"/>
      </w:rPr>
      <w:t xml:space="preserve">010 – </w:t>
    </w:r>
    <w:r w:rsidR="00BC33E8" w:rsidRPr="00FF5DC8">
      <w:rPr>
        <w:b/>
        <w:bCs/>
        <w:lang w:val="en-US"/>
      </w:rPr>
      <w:t>Website</w:t>
    </w:r>
    <w:r w:rsidR="00BC33E8">
      <w:rPr>
        <w:lang w:val="en-US"/>
      </w:rPr>
      <w:t xml:space="preserve"> – </w:t>
    </w:r>
    <w:hyperlink r:id="rId1" w:history="1">
      <w:r w:rsidR="00CC13F3" w:rsidRPr="00DB0E3B">
        <w:rPr>
          <w:rStyle w:val="Hyperlink"/>
          <w:lang w:val="en-US"/>
        </w:rPr>
        <w:t>www.wcpwilts.org.uk</w:t>
      </w:r>
    </w:hyperlink>
    <w:r w:rsidR="00C515A1">
      <w:rPr>
        <w:rStyle w:val="Hyperlink"/>
        <w:lang w:val="en-US"/>
      </w:rPr>
      <w:t xml:space="preserve"> </w:t>
    </w:r>
  </w:p>
  <w:p w14:paraId="71211D7D" w14:textId="77777777" w:rsidR="00C87AC9" w:rsidRDefault="00C87AC9" w:rsidP="00D40E1B">
    <w:pPr>
      <w:pStyle w:val="Footer"/>
      <w:jc w:val="center"/>
      <w:rPr>
        <w:lang w:val="en-US"/>
      </w:rPr>
    </w:pPr>
  </w:p>
  <w:p w14:paraId="1FABA4A0" w14:textId="41730C10" w:rsidR="00CC13F3" w:rsidRPr="00830444" w:rsidRDefault="004E5561" w:rsidP="00D40E1B">
    <w:pPr>
      <w:pStyle w:val="Footer"/>
      <w:jc w:val="center"/>
      <w:rPr>
        <w:b/>
        <w:bCs/>
        <w:lang w:val="en-US"/>
      </w:rPr>
    </w:pPr>
    <w:r>
      <w:rPr>
        <w:b/>
        <w:bCs/>
        <w:lang w:val="en-US"/>
      </w:rPr>
      <w:t>Registered Charity</w:t>
    </w:r>
    <w:r w:rsidR="00830444">
      <w:rPr>
        <w:b/>
        <w:bCs/>
        <w:lang w:val="en-US"/>
      </w:rPr>
      <w:t xml:space="preserve"> - </w:t>
    </w:r>
    <w:r w:rsidR="00D40E1B">
      <w:rPr>
        <w:b/>
        <w:bCs/>
        <w:lang w:val="en-US"/>
      </w:rPr>
      <w:t>1176867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D9A8F" w14:textId="77777777" w:rsidR="002D4C7C" w:rsidRDefault="002D4C7C" w:rsidP="00A858E8">
      <w:pPr>
        <w:spacing w:after="0" w:line="240" w:lineRule="auto"/>
      </w:pPr>
      <w:r>
        <w:separator/>
      </w:r>
    </w:p>
  </w:footnote>
  <w:footnote w:type="continuationSeparator" w:id="0">
    <w:p w14:paraId="2744E2E0" w14:textId="77777777" w:rsidR="002D4C7C" w:rsidRDefault="002D4C7C" w:rsidP="00A858E8">
      <w:pPr>
        <w:spacing w:after="0" w:line="240" w:lineRule="auto"/>
      </w:pPr>
      <w:r>
        <w:continuationSeparator/>
      </w:r>
    </w:p>
  </w:footnote>
  <w:footnote w:type="continuationNotice" w:id="1">
    <w:p w14:paraId="291A4AD0" w14:textId="77777777" w:rsidR="002D4C7C" w:rsidRDefault="002D4C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6D2E8" w14:textId="42CE2149" w:rsidR="00A858E8" w:rsidRDefault="00A858E8">
    <w:pPr>
      <w:pStyle w:val="Header"/>
    </w:pPr>
    <w:r w:rsidRPr="00E61E0E">
      <w:rPr>
        <w:noProof/>
      </w:rPr>
      <w:drawing>
        <wp:inline distT="0" distB="0" distL="0" distR="0" wp14:anchorId="78DFCA21" wp14:editId="5D858804">
          <wp:extent cx="2200275" cy="694638"/>
          <wp:effectExtent l="0" t="0" r="0" b="0"/>
          <wp:docPr id="2" name="Picture 2" descr="C:\Users\Kevin\Downloads\WCP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evin\Downloads\WCP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0165" cy="7230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4672B"/>
    <w:multiLevelType w:val="hybridMultilevel"/>
    <w:tmpl w:val="74600E78"/>
    <w:styleLink w:val="ImportedStyle4"/>
    <w:lvl w:ilvl="0" w:tplc="66DED9A2">
      <w:start w:val="1"/>
      <w:numFmt w:val="lowerLetter"/>
      <w:lvlText w:val="(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422AEE0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BF6FB7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15A85F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E4E993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C81AA0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942191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AE0F466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868601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CC93555"/>
    <w:multiLevelType w:val="hybridMultilevel"/>
    <w:tmpl w:val="8E721C2A"/>
    <w:styleLink w:val="ImportedStyle3"/>
    <w:lvl w:ilvl="0" w:tplc="FBD4BDD8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96DD8C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0203612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486DC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BCE8224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10DDE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E96079E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5BA4032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800A7D8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35C76AB"/>
    <w:multiLevelType w:val="multilevel"/>
    <w:tmpl w:val="FD822F1A"/>
    <w:styleLink w:val="ImportedStyle1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42D1E14"/>
    <w:multiLevelType w:val="hybridMultilevel"/>
    <w:tmpl w:val="1F4E71DE"/>
    <w:styleLink w:val="ImportedStyle5"/>
    <w:lvl w:ilvl="0" w:tplc="E5CAF30A">
      <w:start w:val="1"/>
      <w:numFmt w:val="lowerLetter"/>
      <w:lvlText w:val="(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D826FB4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80ABA8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78B8C6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6B43F9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C3CF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ECE22D0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108C064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54EEFB0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363B4143"/>
    <w:multiLevelType w:val="hybridMultilevel"/>
    <w:tmpl w:val="8E721C2A"/>
    <w:numStyleLink w:val="ImportedStyle3"/>
  </w:abstractNum>
  <w:abstractNum w:abstractNumId="5" w15:restartNumberingAfterBreak="0">
    <w:nsid w:val="43C63D0E"/>
    <w:multiLevelType w:val="multilevel"/>
    <w:tmpl w:val="FD822F1A"/>
    <w:numStyleLink w:val="ImportedStyle1"/>
  </w:abstractNum>
  <w:abstractNum w:abstractNumId="6" w15:restartNumberingAfterBreak="0">
    <w:nsid w:val="44F76A5E"/>
    <w:multiLevelType w:val="hybridMultilevel"/>
    <w:tmpl w:val="9C0A99B2"/>
    <w:numStyleLink w:val="ImportedStyle2"/>
  </w:abstractNum>
  <w:abstractNum w:abstractNumId="7" w15:restartNumberingAfterBreak="0">
    <w:nsid w:val="47444417"/>
    <w:multiLevelType w:val="hybridMultilevel"/>
    <w:tmpl w:val="74600E78"/>
    <w:numStyleLink w:val="ImportedStyle4"/>
  </w:abstractNum>
  <w:abstractNum w:abstractNumId="8" w15:restartNumberingAfterBreak="0">
    <w:nsid w:val="6E85435B"/>
    <w:multiLevelType w:val="hybridMultilevel"/>
    <w:tmpl w:val="9C0A99B2"/>
    <w:styleLink w:val="ImportedStyle2"/>
    <w:lvl w:ilvl="0" w:tplc="B74C61BE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29EF01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0F819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056E944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844DE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00E63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AC4657C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336F97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2E50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793E2463"/>
    <w:multiLevelType w:val="hybridMultilevel"/>
    <w:tmpl w:val="1F4E71DE"/>
    <w:numStyleLink w:val="ImportedStyle5"/>
  </w:abstractNum>
  <w:abstractNum w:abstractNumId="10" w15:restartNumberingAfterBreak="0">
    <w:nsid w:val="7E3936A7"/>
    <w:multiLevelType w:val="hybridMultilevel"/>
    <w:tmpl w:val="8E721C2A"/>
    <w:numStyleLink w:val="ImportedStyle3"/>
  </w:abstractNum>
  <w:num w:numId="1" w16cid:durableId="1980063714">
    <w:abstractNumId w:val="6"/>
  </w:num>
  <w:num w:numId="2" w16cid:durableId="810487267">
    <w:abstractNumId w:val="6"/>
    <w:lvlOverride w:ilvl="0">
      <w:lvl w:ilvl="0" w:tplc="87400F9A">
        <w:start w:val="1"/>
        <w:numFmt w:val="decimal"/>
        <w:lvlText w:val="•"/>
        <w:lvlJc w:val="left"/>
        <w:pPr>
          <w:ind w:left="71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5AE5B2C">
        <w:start w:val="1"/>
        <w:numFmt w:val="decimal"/>
        <w:lvlText w:val="o"/>
        <w:lvlJc w:val="left"/>
        <w:pPr>
          <w:ind w:left="1434" w:hanging="357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0C36BBD2">
        <w:start w:val="1"/>
        <w:numFmt w:val="decimal"/>
        <w:lvlText w:val="▪"/>
        <w:lvlJc w:val="left"/>
        <w:pPr>
          <w:ind w:left="2154" w:hanging="357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E0A80D6E">
        <w:start w:val="1"/>
        <w:numFmt w:val="decimal"/>
        <w:lvlText w:val="•"/>
        <w:lvlJc w:val="left"/>
        <w:pPr>
          <w:ind w:left="2874" w:hanging="357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A45A88B0">
        <w:start w:val="1"/>
        <w:numFmt w:val="decimal"/>
        <w:lvlText w:val="o"/>
        <w:lvlJc w:val="left"/>
        <w:pPr>
          <w:ind w:left="3594" w:hanging="357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070868A">
        <w:start w:val="1"/>
        <w:numFmt w:val="decimal"/>
        <w:lvlText w:val="▪"/>
        <w:lvlJc w:val="left"/>
        <w:pPr>
          <w:ind w:left="4314" w:hanging="357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C69CD414">
        <w:start w:val="1"/>
        <w:numFmt w:val="decimal"/>
        <w:lvlText w:val="•"/>
        <w:lvlJc w:val="left"/>
        <w:pPr>
          <w:ind w:left="5034" w:hanging="357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ACEA0142">
        <w:start w:val="1"/>
        <w:numFmt w:val="decimal"/>
        <w:lvlText w:val="o"/>
        <w:lvlJc w:val="left"/>
        <w:pPr>
          <w:ind w:left="5754" w:hanging="357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89CCDBC2">
        <w:start w:val="1"/>
        <w:numFmt w:val="decimal"/>
        <w:lvlText w:val="▪"/>
        <w:lvlJc w:val="left"/>
        <w:pPr>
          <w:ind w:left="6474" w:hanging="357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3" w16cid:durableId="1568445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2061306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left" w:pos="709"/>
          </w:tabs>
          <w:ind w:left="648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left" w:pos="709"/>
          </w:tabs>
          <w:ind w:left="43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left" w:pos="709"/>
          </w:tabs>
          <w:ind w:left="851" w:hanging="49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left" w:pos="851"/>
          </w:tabs>
          <w:ind w:left="1859" w:hanging="113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tabs>
            <w:tab w:val="left" w:pos="851"/>
          </w:tabs>
          <w:ind w:left="2363" w:hanging="12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tabs>
            <w:tab w:val="left" w:pos="851"/>
          </w:tabs>
          <w:ind w:left="2867" w:hanging="14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tabs>
            <w:tab w:val="left" w:pos="851"/>
          </w:tabs>
          <w:ind w:left="3371" w:hanging="15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tabs>
            <w:tab w:val="left" w:pos="851"/>
          </w:tabs>
          <w:ind w:left="3947" w:hanging="178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" w16cid:durableId="7055623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7317343">
    <w:abstractNumId w:val="10"/>
  </w:num>
  <w:num w:numId="7" w16cid:durableId="307635404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left" w:pos="709"/>
          </w:tabs>
          <w:ind w:left="648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left" w:pos="709"/>
          </w:tabs>
          <w:ind w:left="851" w:hanging="49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left" w:pos="709"/>
          </w:tabs>
          <w:ind w:left="1859" w:hanging="113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tabs>
            <w:tab w:val="left" w:pos="709"/>
          </w:tabs>
          <w:ind w:left="2363" w:hanging="12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tabs>
            <w:tab w:val="left" w:pos="709"/>
          </w:tabs>
          <w:ind w:left="2867" w:hanging="14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tabs>
            <w:tab w:val="left" w:pos="709"/>
          </w:tabs>
          <w:ind w:left="3371" w:hanging="15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tabs>
            <w:tab w:val="left" w:pos="709"/>
          </w:tabs>
          <w:ind w:left="3947" w:hanging="178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8" w16cid:durableId="1790509712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left" w:pos="709"/>
          </w:tabs>
          <w:ind w:left="648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left" w:pos="709"/>
          </w:tabs>
          <w:ind w:left="851" w:hanging="49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left" w:pos="709"/>
          </w:tabs>
          <w:ind w:left="1859" w:hanging="113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tabs>
            <w:tab w:val="left" w:pos="709"/>
          </w:tabs>
          <w:ind w:left="2363" w:hanging="12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tabs>
            <w:tab w:val="left" w:pos="709"/>
          </w:tabs>
          <w:ind w:left="2867" w:hanging="14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tabs>
            <w:tab w:val="left" w:pos="709"/>
          </w:tabs>
          <w:ind w:left="3371" w:hanging="15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tabs>
            <w:tab w:val="left" w:pos="709"/>
          </w:tabs>
          <w:ind w:left="3947" w:hanging="178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9" w16cid:durableId="4129845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left" w:pos="709"/>
          </w:tabs>
          <w:ind w:left="648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left" w:pos="709"/>
          </w:tabs>
          <w:ind w:left="851" w:hanging="49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left" w:pos="709"/>
          </w:tabs>
          <w:ind w:left="1859" w:hanging="113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tabs>
            <w:tab w:val="left" w:pos="709"/>
          </w:tabs>
          <w:ind w:left="2363" w:hanging="12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tabs>
            <w:tab w:val="left" w:pos="709"/>
          </w:tabs>
          <w:ind w:left="2867" w:hanging="14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tabs>
            <w:tab w:val="left" w:pos="709"/>
          </w:tabs>
          <w:ind w:left="3371" w:hanging="15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tabs>
            <w:tab w:val="left" w:pos="709"/>
          </w:tabs>
          <w:ind w:left="3947" w:hanging="178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0" w16cid:durableId="1388607831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left" w:pos="709"/>
          </w:tabs>
          <w:ind w:left="648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851" w:hanging="85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left" w:pos="709"/>
          </w:tabs>
          <w:ind w:left="851" w:hanging="49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left" w:pos="709"/>
          </w:tabs>
          <w:ind w:left="1859" w:hanging="1139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tabs>
            <w:tab w:val="left" w:pos="709"/>
          </w:tabs>
          <w:ind w:left="2363" w:hanging="128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>
        <w:start w:val="1"/>
        <w:numFmt w:val="decimal"/>
        <w:lvlText w:val="%2.%3.%4.%5.%6.%7."/>
        <w:lvlJc w:val="left"/>
        <w:pPr>
          <w:tabs>
            <w:tab w:val="left" w:pos="709"/>
          </w:tabs>
          <w:ind w:left="2867" w:hanging="142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>
        <w:start w:val="1"/>
        <w:numFmt w:val="decimal"/>
        <w:lvlText w:val="%2.%3.%4.%5.%6.%7.%8."/>
        <w:lvlJc w:val="left"/>
        <w:pPr>
          <w:tabs>
            <w:tab w:val="left" w:pos="709"/>
          </w:tabs>
          <w:ind w:left="3371" w:hanging="157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>
        <w:start w:val="1"/>
        <w:numFmt w:val="decimal"/>
        <w:lvlText w:val="%2.%3.%4.%5.%6.%7.%8.%9."/>
        <w:lvlJc w:val="left"/>
        <w:pPr>
          <w:tabs>
            <w:tab w:val="left" w:pos="709"/>
          </w:tabs>
          <w:ind w:left="3947" w:hanging="178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1" w16cid:durableId="1623031339">
    <w:abstractNumId w:val="6"/>
    <w:lvlOverride w:ilvl="0">
      <w:lvl w:ilvl="0" w:tplc="87400F9A">
        <w:start w:val="1"/>
        <w:numFmt w:val="decimal"/>
        <w:lvlText w:val="•"/>
        <w:lvlJc w:val="left"/>
        <w:pPr>
          <w:ind w:left="714" w:hanging="357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C5AE5B2C">
        <w:start w:val="1"/>
        <w:numFmt w:val="decimal"/>
        <w:lvlText w:val="o"/>
        <w:lvlJc w:val="left"/>
        <w:pPr>
          <w:ind w:left="144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0C36BBD2">
        <w:start w:val="1"/>
        <w:numFmt w:val="decimal"/>
        <w:lvlText w:val="▪"/>
        <w:lvlJc w:val="left"/>
        <w:pPr>
          <w:ind w:left="216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E0A80D6E">
        <w:start w:val="1"/>
        <w:numFmt w:val="decimal"/>
        <w:lvlText w:val="•"/>
        <w:lvlJc w:val="left"/>
        <w:pPr>
          <w:ind w:left="288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A45A88B0">
        <w:start w:val="1"/>
        <w:numFmt w:val="decimal"/>
        <w:lvlText w:val="o"/>
        <w:lvlJc w:val="left"/>
        <w:pPr>
          <w:ind w:left="360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3070868A">
        <w:start w:val="1"/>
        <w:numFmt w:val="decimal"/>
        <w:lvlText w:val="▪"/>
        <w:lvlJc w:val="left"/>
        <w:pPr>
          <w:ind w:left="432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C69CD414">
        <w:start w:val="1"/>
        <w:numFmt w:val="decimal"/>
        <w:lvlText w:val="•"/>
        <w:lvlJc w:val="left"/>
        <w:pPr>
          <w:ind w:left="504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ACEA0142">
        <w:start w:val="1"/>
        <w:numFmt w:val="decimal"/>
        <w:lvlText w:val="o"/>
        <w:lvlJc w:val="left"/>
        <w:pPr>
          <w:ind w:left="576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89CCDBC2">
        <w:start w:val="1"/>
        <w:numFmt w:val="decimal"/>
        <w:lvlText w:val="▪"/>
        <w:lvlJc w:val="left"/>
        <w:pPr>
          <w:ind w:left="648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2" w16cid:durableId="5755546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19476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4579250">
    <w:abstractNumId w:val="0"/>
  </w:num>
  <w:num w:numId="15" w16cid:durableId="243488859">
    <w:abstractNumId w:val="1"/>
  </w:num>
  <w:num w:numId="16" w16cid:durableId="1533035463">
    <w:abstractNumId w:val="2"/>
  </w:num>
  <w:num w:numId="17" w16cid:durableId="1725594354">
    <w:abstractNumId w:val="3"/>
  </w:num>
  <w:num w:numId="18" w16cid:durableId="20628954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235"/>
    <w:rsid w:val="00010F50"/>
    <w:rsid w:val="00011508"/>
    <w:rsid w:val="000177C9"/>
    <w:rsid w:val="000223F7"/>
    <w:rsid w:val="00034CB7"/>
    <w:rsid w:val="0004600A"/>
    <w:rsid w:val="00061FC3"/>
    <w:rsid w:val="000A3F61"/>
    <w:rsid w:val="000A5E2C"/>
    <w:rsid w:val="000B3B72"/>
    <w:rsid w:val="000B4047"/>
    <w:rsid w:val="000C6DD6"/>
    <w:rsid w:val="001323EC"/>
    <w:rsid w:val="00135996"/>
    <w:rsid w:val="00170B37"/>
    <w:rsid w:val="001741C8"/>
    <w:rsid w:val="001C339F"/>
    <w:rsid w:val="001C4DE7"/>
    <w:rsid w:val="001E5572"/>
    <w:rsid w:val="00217009"/>
    <w:rsid w:val="00267C42"/>
    <w:rsid w:val="00290C39"/>
    <w:rsid w:val="002974F4"/>
    <w:rsid w:val="002D4C7C"/>
    <w:rsid w:val="002D54BF"/>
    <w:rsid w:val="002D60D0"/>
    <w:rsid w:val="002F638D"/>
    <w:rsid w:val="00312DA9"/>
    <w:rsid w:val="003413BE"/>
    <w:rsid w:val="00362AF5"/>
    <w:rsid w:val="003860FD"/>
    <w:rsid w:val="003902D1"/>
    <w:rsid w:val="00396C24"/>
    <w:rsid w:val="003A7B67"/>
    <w:rsid w:val="003B0EAC"/>
    <w:rsid w:val="003C15C3"/>
    <w:rsid w:val="003D33CB"/>
    <w:rsid w:val="00430F2F"/>
    <w:rsid w:val="0044625C"/>
    <w:rsid w:val="0048745A"/>
    <w:rsid w:val="0049498D"/>
    <w:rsid w:val="004B21EA"/>
    <w:rsid w:val="004B4CB6"/>
    <w:rsid w:val="004E5561"/>
    <w:rsid w:val="0050070E"/>
    <w:rsid w:val="00501AE5"/>
    <w:rsid w:val="00523F99"/>
    <w:rsid w:val="005371C1"/>
    <w:rsid w:val="005A2949"/>
    <w:rsid w:val="005C2600"/>
    <w:rsid w:val="005C4B3A"/>
    <w:rsid w:val="005C73AE"/>
    <w:rsid w:val="005D32A9"/>
    <w:rsid w:val="005E11BC"/>
    <w:rsid w:val="005F2380"/>
    <w:rsid w:val="0063798D"/>
    <w:rsid w:val="00646C50"/>
    <w:rsid w:val="006502C3"/>
    <w:rsid w:val="00653806"/>
    <w:rsid w:val="006823BB"/>
    <w:rsid w:val="006850A5"/>
    <w:rsid w:val="00694D8A"/>
    <w:rsid w:val="006D7D1B"/>
    <w:rsid w:val="006E4047"/>
    <w:rsid w:val="00700510"/>
    <w:rsid w:val="00705235"/>
    <w:rsid w:val="00714DD2"/>
    <w:rsid w:val="007325C8"/>
    <w:rsid w:val="00736686"/>
    <w:rsid w:val="00786267"/>
    <w:rsid w:val="007A2EED"/>
    <w:rsid w:val="007B03E4"/>
    <w:rsid w:val="007C3937"/>
    <w:rsid w:val="007D297E"/>
    <w:rsid w:val="007E648D"/>
    <w:rsid w:val="00802311"/>
    <w:rsid w:val="00804B0F"/>
    <w:rsid w:val="00814AFA"/>
    <w:rsid w:val="00830444"/>
    <w:rsid w:val="0085243C"/>
    <w:rsid w:val="00860EF4"/>
    <w:rsid w:val="008969BB"/>
    <w:rsid w:val="008D2F29"/>
    <w:rsid w:val="008D5ACA"/>
    <w:rsid w:val="008E2189"/>
    <w:rsid w:val="009006FB"/>
    <w:rsid w:val="00916660"/>
    <w:rsid w:val="0093423E"/>
    <w:rsid w:val="00941E6E"/>
    <w:rsid w:val="00971F82"/>
    <w:rsid w:val="009A0D82"/>
    <w:rsid w:val="009C2BBE"/>
    <w:rsid w:val="00A0611B"/>
    <w:rsid w:val="00A12374"/>
    <w:rsid w:val="00A754CD"/>
    <w:rsid w:val="00A858E8"/>
    <w:rsid w:val="00A96E0F"/>
    <w:rsid w:val="00AB1E9A"/>
    <w:rsid w:val="00AD1F71"/>
    <w:rsid w:val="00AE2D48"/>
    <w:rsid w:val="00B02A9E"/>
    <w:rsid w:val="00B1127C"/>
    <w:rsid w:val="00B27847"/>
    <w:rsid w:val="00B32CA5"/>
    <w:rsid w:val="00B35D69"/>
    <w:rsid w:val="00B43B86"/>
    <w:rsid w:val="00B6379E"/>
    <w:rsid w:val="00B70F04"/>
    <w:rsid w:val="00B74CF1"/>
    <w:rsid w:val="00BC33E8"/>
    <w:rsid w:val="00C13B81"/>
    <w:rsid w:val="00C515A1"/>
    <w:rsid w:val="00C87AC9"/>
    <w:rsid w:val="00C93CD4"/>
    <w:rsid w:val="00CA5CE5"/>
    <w:rsid w:val="00CB192B"/>
    <w:rsid w:val="00CC034A"/>
    <w:rsid w:val="00CC13F3"/>
    <w:rsid w:val="00CD3AD6"/>
    <w:rsid w:val="00D007DE"/>
    <w:rsid w:val="00D27AF7"/>
    <w:rsid w:val="00D33FA9"/>
    <w:rsid w:val="00D40E1B"/>
    <w:rsid w:val="00D72842"/>
    <w:rsid w:val="00D85558"/>
    <w:rsid w:val="00D92E8C"/>
    <w:rsid w:val="00DA6889"/>
    <w:rsid w:val="00DB762A"/>
    <w:rsid w:val="00DD368C"/>
    <w:rsid w:val="00E47450"/>
    <w:rsid w:val="00E7058A"/>
    <w:rsid w:val="00E7210D"/>
    <w:rsid w:val="00E7797A"/>
    <w:rsid w:val="00E80C88"/>
    <w:rsid w:val="00EE443F"/>
    <w:rsid w:val="00F05152"/>
    <w:rsid w:val="00F822F8"/>
    <w:rsid w:val="00FA4C44"/>
    <w:rsid w:val="00FA5065"/>
    <w:rsid w:val="00FC44FC"/>
    <w:rsid w:val="00FF5DC8"/>
    <w:rsid w:val="0B80FB07"/>
    <w:rsid w:val="15179E95"/>
    <w:rsid w:val="16E7C286"/>
    <w:rsid w:val="1EA5587E"/>
    <w:rsid w:val="51661C59"/>
    <w:rsid w:val="52C41045"/>
    <w:rsid w:val="5532BEA2"/>
    <w:rsid w:val="5865D780"/>
    <w:rsid w:val="598C5971"/>
    <w:rsid w:val="68C61C3D"/>
    <w:rsid w:val="6C3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AD751"/>
  <w15:chartTrackingRefBased/>
  <w15:docId w15:val="{91B0B817-E5E5-438C-A13B-6DD8D9B8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2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8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8E8"/>
  </w:style>
  <w:style w:type="paragraph" w:styleId="Footer">
    <w:name w:val="footer"/>
    <w:basedOn w:val="Normal"/>
    <w:link w:val="FooterChar"/>
    <w:uiPriority w:val="99"/>
    <w:unhideWhenUsed/>
    <w:rsid w:val="00A858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8E8"/>
  </w:style>
  <w:style w:type="character" w:styleId="Hyperlink">
    <w:name w:val="Hyperlink"/>
    <w:basedOn w:val="DefaultParagraphFont"/>
    <w:uiPriority w:val="99"/>
    <w:unhideWhenUsed/>
    <w:rsid w:val="00CC1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13F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4CF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4CF1"/>
    <w:rPr>
      <w:sz w:val="20"/>
      <w:szCs w:val="20"/>
    </w:rPr>
  </w:style>
  <w:style w:type="numbering" w:customStyle="1" w:styleId="ImportedStyle4">
    <w:name w:val="Imported Style 4"/>
    <w:rsid w:val="00B74CF1"/>
    <w:pPr>
      <w:numPr>
        <w:numId w:val="14"/>
      </w:numPr>
    </w:pPr>
  </w:style>
  <w:style w:type="numbering" w:customStyle="1" w:styleId="ImportedStyle3">
    <w:name w:val="Imported Style 3"/>
    <w:rsid w:val="00B74CF1"/>
    <w:pPr>
      <w:numPr>
        <w:numId w:val="15"/>
      </w:numPr>
    </w:pPr>
  </w:style>
  <w:style w:type="numbering" w:customStyle="1" w:styleId="ImportedStyle1">
    <w:name w:val="Imported Style 1"/>
    <w:rsid w:val="00B74CF1"/>
    <w:pPr>
      <w:numPr>
        <w:numId w:val="16"/>
      </w:numPr>
    </w:pPr>
  </w:style>
  <w:style w:type="numbering" w:customStyle="1" w:styleId="ImportedStyle5">
    <w:name w:val="Imported Style 5"/>
    <w:rsid w:val="00B74CF1"/>
    <w:pPr>
      <w:numPr>
        <w:numId w:val="17"/>
      </w:numPr>
    </w:pPr>
  </w:style>
  <w:style w:type="numbering" w:customStyle="1" w:styleId="ImportedStyle2">
    <w:name w:val="Imported Style 2"/>
    <w:rsid w:val="00B74CF1"/>
    <w:pPr>
      <w:numPr>
        <w:numId w:val="18"/>
      </w:numPr>
    </w:pPr>
  </w:style>
  <w:style w:type="paragraph" w:customStyle="1" w:styleId="paragraph">
    <w:name w:val="paragraph"/>
    <w:basedOn w:val="Normal"/>
    <w:rsid w:val="00B4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43B86"/>
  </w:style>
  <w:style w:type="character" w:customStyle="1" w:styleId="contentcontrolboundarysink">
    <w:name w:val="contentcontrolboundarysink"/>
    <w:basedOn w:val="DefaultParagraphFont"/>
    <w:rsid w:val="00B43B86"/>
  </w:style>
  <w:style w:type="character" w:customStyle="1" w:styleId="eop">
    <w:name w:val="eop"/>
    <w:basedOn w:val="DefaultParagraphFont"/>
    <w:rsid w:val="00B43B86"/>
  </w:style>
  <w:style w:type="table" w:styleId="TableGrid">
    <w:name w:val="Table Grid"/>
    <w:basedOn w:val="TableNormal"/>
    <w:uiPriority w:val="59"/>
    <w:rsid w:val="000B40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63798D"/>
    <w:pPr>
      <w:spacing w:after="0" w:line="240" w:lineRule="auto"/>
    </w:pPr>
    <w:rPr>
      <w:rFonts w:eastAsia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9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6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cpwilts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CAFF4C2C7B6478ED179D2B7D2B8A7" ma:contentTypeVersion="16" ma:contentTypeDescription="Create a new document." ma:contentTypeScope="" ma:versionID="5e9a592cfaf1c446ef3ea147897e1d25">
  <xsd:schema xmlns:xsd="http://www.w3.org/2001/XMLSchema" xmlns:xs="http://www.w3.org/2001/XMLSchema" xmlns:p="http://schemas.microsoft.com/office/2006/metadata/properties" xmlns:ns3="04f2e15a-e6f9-49cd-862a-bca30ca622cf" xmlns:ns4="70171d08-b3e4-4ea8-9ec2-af02745641db" targetNamespace="http://schemas.microsoft.com/office/2006/metadata/properties" ma:root="true" ma:fieldsID="bddb012ab651ce18b257da522a37ed0d" ns3:_="" ns4:_="">
    <xsd:import namespace="04f2e15a-e6f9-49cd-862a-bca30ca622cf"/>
    <xsd:import namespace="70171d08-b3e4-4ea8-9ec2-af02745641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2e15a-e6f9-49cd-862a-bca30ca622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171d08-b3e4-4ea8-9ec2-af02745641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f2e15a-e6f9-49cd-862a-bca30ca622cf" xsi:nil="true"/>
  </documentManagement>
</p:properties>
</file>

<file path=customXml/itemProps1.xml><?xml version="1.0" encoding="utf-8"?>
<ds:datastoreItem xmlns:ds="http://schemas.openxmlformats.org/officeDocument/2006/customXml" ds:itemID="{1B5ADCA5-AD10-4ADE-BC3F-217F5717D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f2e15a-e6f9-49cd-862a-bca30ca622cf"/>
    <ds:schemaRef ds:uri="70171d08-b3e4-4ea8-9ec2-af02745641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1217B2-782A-4628-9BC0-43DEF155A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03C097-A2BB-40E8-845F-9A4FC6D4A8B8}">
  <ds:schemaRefs>
    <ds:schemaRef ds:uri="04f2e15a-e6f9-49cd-862a-bca30ca622cf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70171d08-b3e4-4ea8-9ec2-af02745641db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Links>
    <vt:vector size="24" baseType="variant">
      <vt:variant>
        <vt:i4>4718659</vt:i4>
      </vt:variant>
      <vt:variant>
        <vt:i4>6</vt:i4>
      </vt:variant>
      <vt:variant>
        <vt:i4>0</vt:i4>
      </vt:variant>
      <vt:variant>
        <vt:i4>5</vt:i4>
      </vt:variant>
      <vt:variant>
        <vt:lpwstr>https://wcpwilts.org.uk/</vt:lpwstr>
      </vt:variant>
      <vt:variant>
        <vt:lpwstr/>
      </vt:variant>
      <vt:variant>
        <vt:i4>1114237</vt:i4>
      </vt:variant>
      <vt:variant>
        <vt:i4>3</vt:i4>
      </vt:variant>
      <vt:variant>
        <vt:i4>0</vt:i4>
      </vt:variant>
      <vt:variant>
        <vt:i4>5</vt:i4>
      </vt:variant>
      <vt:variant>
        <vt:lpwstr>mailto:Chair@WCPWilts.org.uk</vt:lpwstr>
      </vt:variant>
      <vt:variant>
        <vt:lpwstr/>
      </vt:variant>
      <vt:variant>
        <vt:i4>7798809</vt:i4>
      </vt:variant>
      <vt:variant>
        <vt:i4>0</vt:i4>
      </vt:variant>
      <vt:variant>
        <vt:i4>0</vt:i4>
      </vt:variant>
      <vt:variant>
        <vt:i4>5</vt:i4>
      </vt:variant>
      <vt:variant>
        <vt:lpwstr>mailto:Manager@WCPWilts.org.uk</vt:lpwstr>
      </vt:variant>
      <vt:variant>
        <vt:lpwstr/>
      </vt:variant>
      <vt:variant>
        <vt:i4>2621478</vt:i4>
      </vt:variant>
      <vt:variant>
        <vt:i4>0</vt:i4>
      </vt:variant>
      <vt:variant>
        <vt:i4>0</vt:i4>
      </vt:variant>
      <vt:variant>
        <vt:i4>5</vt:i4>
      </vt:variant>
      <vt:variant>
        <vt:lpwstr>http://www.wcpwilts.org.uk/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Down</dc:creator>
  <cp:keywords/>
  <dc:description/>
  <cp:lastModifiedBy>Kevin Down</cp:lastModifiedBy>
  <cp:revision>2</cp:revision>
  <cp:lastPrinted>2023-01-31T14:08:00Z</cp:lastPrinted>
  <dcterms:created xsi:type="dcterms:W3CDTF">2024-02-08T16:56:00Z</dcterms:created>
  <dcterms:modified xsi:type="dcterms:W3CDTF">2024-02-08T16:56:00Z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0x0101006FBCAFF4C2C7B6478ED179D2B7D2B8A7</vt:lpwstr>
  </property>
</Properties>
</file>