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59" w:lineRule="auto"/>
        <w:ind w:left="0" w:firstLine="0"/>
        <w:jc w:val="center"/>
        <w:rPr/>
      </w:pPr>
      <w:bookmarkStart w:colFirst="0" w:colLast="0" w:name="_heading=h.gjdgxs" w:id="0"/>
      <w:bookmarkEnd w:id="0"/>
      <w:r w:rsidDel="00000000" w:rsidR="00000000" w:rsidRPr="00000000">
        <w:rPr/>
        <w:drawing>
          <wp:inline distB="0" distT="0" distL="0" distR="0">
            <wp:extent cx="6101119" cy="695909"/>
            <wp:effectExtent b="0" l="0" r="0" t="0"/>
            <wp:docPr id="19"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01119" cy="695909"/>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02">
      <w:pPr>
        <w:ind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pStyle w:val="Heading1"/>
        <w:ind w:left="-5" w:firstLine="0"/>
        <w:rPr>
          <w:rFonts w:ascii="Arial" w:cs="Arial" w:eastAsia="Arial" w:hAnsi="Arial"/>
          <w:color w:val="ff0000"/>
          <w:sz w:val="22"/>
          <w:szCs w:val="22"/>
        </w:rPr>
      </w:pPr>
      <w:r w:rsidDel="00000000" w:rsidR="00000000" w:rsidRPr="00000000">
        <w:rPr>
          <w:rFonts w:ascii="Arial" w:cs="Arial" w:eastAsia="Arial" w:hAnsi="Arial"/>
          <w:sz w:val="22"/>
          <w:szCs w:val="22"/>
          <w:rtl w:val="0"/>
        </w:rPr>
        <w:t xml:space="preserve">Community Space hire rates from May 2024</w:t>
      </w:r>
      <w:r w:rsidDel="00000000" w:rsidR="00000000" w:rsidRPr="00000000">
        <w:rPr>
          <w:rFonts w:ascii="Arial" w:cs="Arial" w:eastAsia="Arial" w:hAnsi="Arial"/>
          <w:sz w:val="22"/>
          <w:szCs w:val="22"/>
          <w:u w:val="none"/>
          <w:rtl w:val="0"/>
        </w:rPr>
        <w:t xml:space="preserve"> </w:t>
      </w:r>
      <w:r w:rsidDel="00000000" w:rsidR="00000000" w:rsidRPr="00000000">
        <w:rPr>
          <w:rFonts w:ascii="Arial" w:cs="Arial" w:eastAsia="Arial" w:hAnsi="Arial"/>
          <w:b w:val="0"/>
          <w:sz w:val="22"/>
          <w:szCs w:val="22"/>
          <w:u w:val="none"/>
          <w:rtl w:val="0"/>
        </w:rPr>
        <w:t xml:space="preserve">​</w:t>
      </w:r>
      <w:r w:rsidDel="00000000" w:rsidR="00000000" w:rsidRPr="00000000">
        <w:rPr>
          <w:rFonts w:ascii="Arial" w:cs="Arial" w:eastAsia="Arial" w:hAnsi="Arial"/>
          <w:sz w:val="22"/>
          <w:szCs w:val="22"/>
          <w:u w:val="none"/>
          <w:rtl w:val="0"/>
        </w:rPr>
        <w:t xml:space="preserve"> </w:t>
      </w:r>
      <w:r w:rsidDel="00000000" w:rsidR="00000000" w:rsidRPr="00000000">
        <w:rPr>
          <w:rtl w:val="0"/>
        </w:rPr>
      </w:r>
    </w:p>
    <w:p w:rsidR="00000000" w:rsidDel="00000000" w:rsidP="00000000" w:rsidRDefault="00000000" w:rsidRPr="00000000" w14:paraId="00000004">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05">
      <w:pPr>
        <w:spacing w:after="0" w:line="259" w:lineRule="auto"/>
        <w:ind w:left="0" w:firstLine="0"/>
        <w:rPr/>
      </w:pPr>
      <w:r w:rsidDel="00000000" w:rsidR="00000000" w:rsidRPr="00000000">
        <w:rPr>
          <w:rtl w:val="0"/>
        </w:rPr>
      </w:r>
    </w:p>
    <w:p w:rsidR="00000000" w:rsidDel="00000000" w:rsidP="00000000" w:rsidRDefault="00000000" w:rsidRPr="00000000" w14:paraId="00000006">
      <w:pPr>
        <w:spacing w:after="0" w:line="259" w:lineRule="auto"/>
        <w:ind w:left="0" w:firstLine="0"/>
        <w:rPr/>
      </w:pPr>
      <w:r w:rsidDel="00000000" w:rsidR="00000000" w:rsidRPr="00000000">
        <w:rPr>
          <w:rtl w:val="0"/>
        </w:rPr>
      </w:r>
    </w:p>
    <w:tbl>
      <w:tblPr>
        <w:tblStyle w:val="Table1"/>
        <w:tblW w:w="10507.0" w:type="dxa"/>
        <w:jc w:val="left"/>
        <w:tblInd w:w="-196.0" w:type="dxa"/>
        <w:tblLayout w:type="fixed"/>
        <w:tblLook w:val="0400"/>
      </w:tblPr>
      <w:tblGrid>
        <w:gridCol w:w="2850"/>
        <w:gridCol w:w="1411"/>
        <w:gridCol w:w="1276"/>
        <w:gridCol w:w="1561"/>
        <w:gridCol w:w="1562"/>
        <w:gridCol w:w="1847"/>
        <w:tblGridChange w:id="0">
          <w:tblGrid>
            <w:gridCol w:w="2850"/>
            <w:gridCol w:w="1411"/>
            <w:gridCol w:w="1276"/>
            <w:gridCol w:w="1561"/>
            <w:gridCol w:w="1562"/>
            <w:gridCol w:w="1847"/>
          </w:tblGrid>
        </w:tblGridChange>
      </w:tblGrid>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7">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8">
            <w:pPr>
              <w:spacing w:line="259"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Daytimes (10am– 5.30pm) </w:t>
            </w:r>
          </w:p>
        </w:tc>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A">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Evenings (5.30pm - 10pm)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spacing w:line="259"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Day rate/Sundays </w:t>
            </w:r>
          </w:p>
        </w:tc>
      </w:tr>
      <w:tr>
        <w:trPr>
          <w:cantSplit w:val="0"/>
          <w:trHeight w:val="706"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D">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Not For </w:t>
            </w:r>
          </w:p>
          <w:p w:rsidR="00000000" w:rsidDel="00000000" w:rsidP="00000000" w:rsidRDefault="00000000" w:rsidRPr="00000000" w14:paraId="0000000F">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Profit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Fee paying/ ticketed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1">
            <w:pPr>
              <w:spacing w:line="259" w:lineRule="auto"/>
              <w:ind w:lef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Not For Profit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Fee paying/ ticketed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3">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One to one room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5">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£6.0/hr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£7/hr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7">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Only hire rates below available in the evening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Only hire rates below available in the evening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9">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negotiable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Small area of community space (</w:t>
            </w:r>
            <w:r w:rsidDel="00000000" w:rsidR="00000000" w:rsidRPr="00000000">
              <w:rPr>
                <w:rFonts w:ascii="Arial" w:cs="Arial" w:eastAsia="Arial" w:hAnsi="Arial"/>
                <w:i w:val="1"/>
                <w:sz w:val="22"/>
                <w:szCs w:val="22"/>
                <w:rtl w:val="0"/>
              </w:rPr>
              <w:t xml:space="preserve">not available daytime Monday</w:t>
            </w:r>
            <w:r w:rsidDel="00000000" w:rsidR="00000000" w:rsidRPr="00000000">
              <w:rPr>
                <w:rFonts w:ascii="Arial" w:cs="Arial" w:eastAsia="Arial" w:hAnsi="Arial"/>
                <w:sz w:val="22"/>
                <w:szCs w:val="22"/>
                <w:rtl w:val="0"/>
              </w:rPr>
              <w:t xml:space="preser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B">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£11/hr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C">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£14/hr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D">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Only hire rates below available in the evening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Only hire rates below available in the evening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F">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negotiable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0">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Large area of community space (</w:t>
            </w:r>
            <w:r w:rsidDel="00000000" w:rsidR="00000000" w:rsidRPr="00000000">
              <w:rPr>
                <w:rFonts w:ascii="Arial" w:cs="Arial" w:eastAsia="Arial" w:hAnsi="Arial"/>
                <w:i w:val="1"/>
                <w:sz w:val="22"/>
                <w:szCs w:val="22"/>
                <w:rtl w:val="0"/>
              </w:rPr>
              <w:t xml:space="preserve">not available daytime Monday</w:t>
            </w:r>
            <w:r w:rsidDel="00000000" w:rsidR="00000000" w:rsidRPr="00000000">
              <w:rPr>
                <w:rFonts w:ascii="Arial" w:cs="Arial" w:eastAsia="Arial" w:hAnsi="Arial"/>
                <w:sz w:val="22"/>
                <w:szCs w:val="22"/>
                <w:rtl w:val="0"/>
              </w:rPr>
              <w:t xml:space="preser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1">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£19/hr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2">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£22/hr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3">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£32/hr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4">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£35/hr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5">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negotiable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6">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Whole of community space (</w:t>
            </w:r>
            <w:r w:rsidDel="00000000" w:rsidR="00000000" w:rsidRPr="00000000">
              <w:rPr>
                <w:rFonts w:ascii="Arial" w:cs="Arial" w:eastAsia="Arial" w:hAnsi="Arial"/>
                <w:i w:val="1"/>
                <w:sz w:val="22"/>
                <w:szCs w:val="22"/>
                <w:rtl w:val="0"/>
              </w:rPr>
              <w:t xml:space="preserve">not available daytime Monday</w:t>
            </w:r>
            <w:r w:rsidDel="00000000" w:rsidR="00000000" w:rsidRPr="00000000">
              <w:rPr>
                <w:rFonts w:ascii="Arial" w:cs="Arial" w:eastAsia="Arial" w:hAnsi="Arial"/>
                <w:sz w:val="22"/>
                <w:szCs w:val="22"/>
                <w:rtl w:val="0"/>
              </w:rPr>
              <w:t xml:space="preserv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7">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£24/hr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8">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£27/hr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9">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£37/hr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A">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£40/hr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B">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negotiable </w:t>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Shop floor hire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D">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n/a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E">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n/a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F">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£30/hr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0">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£33/hr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1">
            <w:pPr>
              <w:spacing w:line="259"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negotiable </w:t>
            </w:r>
          </w:p>
        </w:tc>
      </w:tr>
    </w:tbl>
    <w:p w:rsidR="00000000" w:rsidDel="00000000" w:rsidP="00000000" w:rsidRDefault="00000000" w:rsidRPr="00000000" w14:paraId="00000032">
      <w:pPr>
        <w:spacing w:after="0" w:line="259" w:lineRule="auto"/>
        <w:ind w:left="0" w:firstLine="0"/>
        <w:rPr/>
      </w:pPr>
      <w:r w:rsidDel="00000000" w:rsidR="00000000" w:rsidRPr="00000000">
        <w:rPr>
          <w:rtl w:val="0"/>
        </w:rPr>
      </w:r>
    </w:p>
    <w:p w:rsidR="00000000" w:rsidDel="00000000" w:rsidP="00000000" w:rsidRDefault="00000000" w:rsidRPr="00000000" w14:paraId="00000033">
      <w:pPr>
        <w:spacing w:after="0" w:line="259" w:lineRule="auto"/>
        <w:ind w:left="0" w:firstLine="0"/>
        <w:rPr/>
      </w:pPr>
      <w:r w:rsidDel="00000000" w:rsidR="00000000" w:rsidRPr="00000000">
        <w:rPr>
          <w:rtl w:val="0"/>
        </w:rPr>
      </w:r>
    </w:p>
    <w:p w:rsidR="00000000" w:rsidDel="00000000" w:rsidP="00000000" w:rsidRDefault="00000000" w:rsidRPr="00000000" w14:paraId="00000034">
      <w:pPr>
        <w:numPr>
          <w:ilvl w:val="0"/>
          <w:numId w:val="6"/>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Evening hire rates are higher to cover staff wages </w:t>
      </w:r>
    </w:p>
    <w:p w:rsidR="00000000" w:rsidDel="00000000" w:rsidP="00000000" w:rsidRDefault="00000000" w:rsidRPr="00000000" w14:paraId="00000035">
      <w:pPr>
        <w:numPr>
          <w:ilvl w:val="0"/>
          <w:numId w:val="6"/>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With over 5 sessions booked, there is a 20% discount on fees</w:t>
      </w:r>
    </w:p>
    <w:p w:rsidR="00000000" w:rsidDel="00000000" w:rsidP="00000000" w:rsidRDefault="00000000" w:rsidRPr="00000000" w14:paraId="00000036">
      <w:pPr>
        <w:numPr>
          <w:ilvl w:val="0"/>
          <w:numId w:val="6"/>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Regular evening hirers can become key holders, subject to it being agreed (access would be through the back of the shop, the space is charged at the daytime rate)</w:t>
      </w:r>
    </w:p>
    <w:p w:rsidR="00000000" w:rsidDel="00000000" w:rsidP="00000000" w:rsidRDefault="00000000" w:rsidRPr="00000000" w14:paraId="00000037">
      <w:pPr>
        <w:numPr>
          <w:ilvl w:val="0"/>
          <w:numId w:val="6"/>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Training Providers can book the space for a maximum of 2 days each week.</w:t>
      </w:r>
    </w:p>
    <w:p w:rsidR="00000000" w:rsidDel="00000000" w:rsidP="00000000" w:rsidRDefault="00000000" w:rsidRPr="00000000" w14:paraId="00000038">
      <w:pPr>
        <w:numPr>
          <w:ilvl w:val="0"/>
          <w:numId w:val="6"/>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We review our hires every January, and we will raise them if needed on 1st May each year</w:t>
      </w:r>
    </w:p>
    <w:p w:rsidR="00000000" w:rsidDel="00000000" w:rsidP="00000000" w:rsidRDefault="00000000" w:rsidRPr="00000000" w14:paraId="00000039">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spacing w:after="0" w:line="276"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Capacity – all rooms are on the ground floor</w:t>
      </w:r>
    </w:p>
    <w:p w:rsidR="00000000" w:rsidDel="00000000" w:rsidP="00000000" w:rsidRDefault="00000000" w:rsidRPr="00000000" w14:paraId="0000003B">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Small area of community space – up to 10 people</w:t>
      </w:r>
    </w:p>
    <w:p w:rsidR="00000000" w:rsidDel="00000000" w:rsidP="00000000" w:rsidRDefault="00000000" w:rsidRPr="00000000" w14:paraId="0000003D">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Large area of community space – up to 30 people</w:t>
      </w:r>
    </w:p>
    <w:p w:rsidR="00000000" w:rsidDel="00000000" w:rsidP="00000000" w:rsidRDefault="00000000" w:rsidRPr="00000000" w14:paraId="0000003E">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Whole area of community space – up to 50 people</w:t>
      </w:r>
    </w:p>
    <w:p w:rsidR="00000000" w:rsidDel="00000000" w:rsidP="00000000" w:rsidRDefault="00000000" w:rsidRPr="00000000" w14:paraId="0000003F">
      <w:pPr>
        <w:numPr>
          <w:ilvl w:val="0"/>
          <w:numId w:val="2"/>
        </w:numPr>
        <w:spacing w:after="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Shop floor – up to 30 people</w:t>
      </w:r>
    </w:p>
    <w:p w:rsidR="00000000" w:rsidDel="00000000" w:rsidP="00000000" w:rsidRDefault="00000000" w:rsidRPr="00000000" w14:paraId="00000040">
      <w:pPr>
        <w:numPr>
          <w:ilvl w:val="0"/>
          <w:numId w:val="7"/>
        </w:numPr>
        <w:ind w:left="720" w:hanging="360"/>
        <w:rPr>
          <w:rFonts w:ascii="Arial" w:cs="Arial" w:eastAsia="Arial" w:hAnsi="Arial"/>
          <w:sz w:val="22"/>
          <w:szCs w:val="22"/>
          <w:u w:val="none"/>
        </w:rPr>
      </w:pPr>
      <w:r w:rsidDel="00000000" w:rsidR="00000000" w:rsidRPr="00000000">
        <w:rPr>
          <w:rtl w:val="0"/>
        </w:rPr>
      </w:r>
    </w:p>
    <w:p w:rsidR="00000000" w:rsidDel="00000000" w:rsidP="00000000" w:rsidRDefault="00000000" w:rsidRPr="00000000" w14:paraId="00000041">
      <w:pPr>
        <w:ind w:left="-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2">
      <w:pPr>
        <w:ind w:left="-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3">
      <w:pPr>
        <w:ind w:left="-5"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Capacities are dependent on the layout of room (template layouts available on request)</w:t>
      </w:r>
    </w:p>
    <w:p w:rsidR="00000000" w:rsidDel="00000000" w:rsidP="00000000" w:rsidRDefault="00000000" w:rsidRPr="00000000" w14:paraId="00000044">
      <w:pPr>
        <w:ind w:left="-5"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5">
      <w:pP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Guidelines for Hiring Space</w:t>
      </w:r>
    </w:p>
    <w:p w:rsidR="00000000" w:rsidDel="00000000" w:rsidP="00000000" w:rsidRDefault="00000000" w:rsidRPr="00000000" w14:paraId="0000004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7">
      <w:pPr>
        <w:rPr>
          <w:rFonts w:ascii="Arial" w:cs="Arial" w:eastAsia="Arial" w:hAnsi="Arial"/>
          <w:sz w:val="22"/>
          <w:szCs w:val="22"/>
        </w:rPr>
      </w:pPr>
      <w:r w:rsidDel="00000000" w:rsidR="00000000" w:rsidRPr="00000000">
        <w:rPr>
          <w:rFonts w:ascii="Arial" w:cs="Arial" w:eastAsia="Arial" w:hAnsi="Arial"/>
          <w:sz w:val="22"/>
          <w:szCs w:val="22"/>
          <w:rtl w:val="0"/>
        </w:rPr>
        <w:t xml:space="preserve">Our aim is to ensure that the community space has measures in place to keep people safe and mitigate against the spread of any infection.  A key priority for us is our team members, not only for their health and welfare but also the potential effect any outbreak of illness would have on the business. We have a cap on the number of users for the space as outlined above to reduce possible transmission. If any attendees or the hirers have any Covid symptoms we ask they stay away.</w:t>
      </w:r>
    </w:p>
    <w:p w:rsidR="00000000" w:rsidDel="00000000" w:rsidP="00000000" w:rsidRDefault="00000000" w:rsidRPr="00000000" w14:paraId="0000004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9">
      <w:pPr>
        <w:ind w:left="72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A">
      <w:pPr>
        <w:ind w:left="-5" w:firstLine="0"/>
        <w:rPr>
          <w:rFonts w:ascii="Arial" w:cs="Arial" w:eastAsia="Arial" w:hAnsi="Arial"/>
          <w:color w:val="00b0f0"/>
          <w:sz w:val="22"/>
          <w:szCs w:val="22"/>
          <w:highlight w:val="white"/>
        </w:rPr>
      </w:pPr>
      <w:r w:rsidDel="00000000" w:rsidR="00000000" w:rsidRPr="00000000">
        <w:rPr>
          <w:rtl w:val="0"/>
        </w:rPr>
      </w:r>
    </w:p>
    <w:p w:rsidR="00000000" w:rsidDel="00000000" w:rsidP="00000000" w:rsidRDefault="00000000" w:rsidRPr="00000000" w14:paraId="0000004B">
      <w:pPr>
        <w:ind w:left="-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C">
      <w:pPr>
        <w:pStyle w:val="Heading1"/>
        <w:ind w:left="-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spacing w:after="0" w:line="240" w:lineRule="auto"/>
        <w:ind w:left="0"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4E">
      <w:pPr>
        <w:spacing w:after="0" w:line="240" w:lineRule="auto"/>
        <w:ind w:left="0" w:firstLine="0"/>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General</w:t>
        <w:br w:type="textWrapping"/>
      </w:r>
    </w:p>
    <w:p w:rsidR="00000000" w:rsidDel="00000000" w:rsidP="00000000" w:rsidRDefault="00000000" w:rsidRPr="00000000" w14:paraId="0000004F">
      <w:pPr>
        <w:numPr>
          <w:ilvl w:val="0"/>
          <w:numId w:val="3"/>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Hirers are required to produce their own risk assessment prior to their hire. Their booking will only be confirmed once this has been approved by October Books.</w:t>
      </w:r>
    </w:p>
    <w:p w:rsidR="00000000" w:rsidDel="00000000" w:rsidP="00000000" w:rsidRDefault="00000000" w:rsidRPr="00000000" w14:paraId="00000050">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1">
      <w:pPr>
        <w:numPr>
          <w:ilvl w:val="0"/>
          <w:numId w:val="3"/>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All hirers need to have their own statutory policies and procedures in place where relevant for their hire. They also need to have policies in place that look after the welfare and wellbeing of the attendees and volunteers,as well as team members/customers on the arrival and leaving of attendees/volunteers from the hire. It is the responsibility of the hirer to deal with any incidents relating to attendees during the hire.  If the hirer has any concerns regarding the safety/function of any equipment/fixtures and fittings in the community space they are to speak to a member of the shop team.</w:t>
      </w:r>
    </w:p>
    <w:p w:rsidR="00000000" w:rsidDel="00000000" w:rsidP="00000000" w:rsidRDefault="00000000" w:rsidRPr="00000000" w14:paraId="00000052">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3">
      <w:pPr>
        <w:numPr>
          <w:ilvl w:val="0"/>
          <w:numId w:val="3"/>
        </w:numPr>
        <w:ind w:left="720" w:hanging="360"/>
        <w:rPr>
          <w:rFonts w:ascii="Arial" w:cs="Arial" w:eastAsia="Arial" w:hAnsi="Arial"/>
          <w:sz w:val="22"/>
          <w:szCs w:val="22"/>
          <w:u w:val="none"/>
        </w:rPr>
      </w:pPr>
      <w:r w:rsidDel="00000000" w:rsidR="00000000" w:rsidRPr="00000000">
        <w:rPr>
          <w:rFonts w:ascii="Arial" w:cs="Arial" w:eastAsia="Arial" w:hAnsi="Arial"/>
          <w:color w:val="222222"/>
          <w:sz w:val="22"/>
          <w:szCs w:val="22"/>
          <w:highlight w:val="white"/>
          <w:rtl w:val="0"/>
        </w:rPr>
        <w:t xml:space="preserve">For the safety of all, attendees of events that are under the heavy influence of alcohol or other substances will not be allowed on to the premises</w:t>
      </w:r>
    </w:p>
    <w:p w:rsidR="00000000" w:rsidDel="00000000" w:rsidP="00000000" w:rsidRDefault="00000000" w:rsidRPr="00000000" w14:paraId="00000054">
      <w:pPr>
        <w:ind w:left="720" w:firstLine="0"/>
        <w:rPr>
          <w:rFonts w:ascii="Arial" w:cs="Arial" w:eastAsia="Arial" w:hAnsi="Arial"/>
          <w:color w:val="222222"/>
          <w:sz w:val="22"/>
          <w:szCs w:val="22"/>
          <w:highlight w:val="white"/>
        </w:rPr>
      </w:pPr>
      <w:r w:rsidDel="00000000" w:rsidR="00000000" w:rsidRPr="00000000">
        <w:rPr>
          <w:rtl w:val="0"/>
        </w:rPr>
      </w:r>
    </w:p>
    <w:p w:rsidR="00000000" w:rsidDel="00000000" w:rsidP="00000000" w:rsidRDefault="00000000" w:rsidRPr="00000000" w14:paraId="00000055">
      <w:pPr>
        <w:numPr>
          <w:ilvl w:val="0"/>
          <w:numId w:val="3"/>
        </w:numPr>
        <w:spacing w:after="0"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We encourage hirers to bring their own food and drink for their events and to dispose of it by taking it with them at the conclusion of their hire</w:t>
      </w:r>
    </w:p>
    <w:p w:rsidR="00000000" w:rsidDel="00000000" w:rsidP="00000000" w:rsidRDefault="00000000" w:rsidRPr="00000000" w14:paraId="00000056">
      <w:pPr>
        <w:spacing w:after="0" w:line="288"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7">
      <w:pPr>
        <w:numPr>
          <w:ilvl w:val="0"/>
          <w:numId w:val="3"/>
        </w:numPr>
        <w:spacing w:after="0"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Hirers must ensure the Community Space is well ventilated, with windows and doors (with the exception of fire doors) being open where necessary for the duration of their hire.</w:t>
      </w:r>
    </w:p>
    <w:p w:rsidR="00000000" w:rsidDel="00000000" w:rsidP="00000000" w:rsidRDefault="00000000" w:rsidRPr="00000000" w14:paraId="00000058">
      <w:pPr>
        <w:spacing w:after="0" w:line="288"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9">
      <w:pPr>
        <w:numPr>
          <w:ilvl w:val="0"/>
          <w:numId w:val="3"/>
        </w:numPr>
        <w:spacing w:after="0" w:line="288"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If the fire alarm sounds, there are two exits at the back of the shop (in the corridor next to the community space) and at the front.  The congregation point is outside Victory Gospel church opposite the shop.</w:t>
      </w:r>
    </w:p>
    <w:p w:rsidR="00000000" w:rsidDel="00000000" w:rsidP="00000000" w:rsidRDefault="00000000" w:rsidRPr="00000000" w14:paraId="0000005A">
      <w:pPr>
        <w:widowControl w:val="0"/>
        <w:spacing w:after="0" w:line="288"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B">
      <w:pPr>
        <w:ind w:left="0" w:firstLine="0"/>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Cleaning</w:t>
        <w:br w:type="textWrapping"/>
      </w:r>
    </w:p>
    <w:p w:rsidR="00000000" w:rsidDel="00000000" w:rsidP="00000000" w:rsidRDefault="00000000" w:rsidRPr="00000000" w14:paraId="0000005C">
      <w:pPr>
        <w:numPr>
          <w:ilvl w:val="0"/>
          <w:numId w:val="8"/>
        </w:numPr>
        <w:spacing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Hirers will be given a cleanliness sheet providing a list of actions to carry out prior and after the hire and to sign when actions are completed.  Hirers will be given any additional cleaning resources if needed.</w:t>
      </w:r>
    </w:p>
    <w:p w:rsidR="00000000" w:rsidDel="00000000" w:rsidP="00000000" w:rsidRDefault="00000000" w:rsidRPr="00000000" w14:paraId="0000005D">
      <w:pPr>
        <w:spacing w:line="288" w:lineRule="auto"/>
        <w:ind w:left="720" w:firstLine="0"/>
        <w:rPr>
          <w:rFonts w:ascii="Arial" w:cs="Arial" w:eastAsia="Arial" w:hAnsi="Arial"/>
          <w:sz w:val="22"/>
          <w:szCs w:val="22"/>
          <w:u w:val="none"/>
        </w:rPr>
      </w:pPr>
      <w:r w:rsidDel="00000000" w:rsidR="00000000" w:rsidRPr="00000000">
        <w:rPr>
          <w:rtl w:val="0"/>
        </w:rPr>
      </w:r>
    </w:p>
    <w:p w:rsidR="00000000" w:rsidDel="00000000" w:rsidP="00000000" w:rsidRDefault="00000000" w:rsidRPr="00000000" w14:paraId="0000005E">
      <w:pPr>
        <w:numPr>
          <w:ilvl w:val="0"/>
          <w:numId w:val="4"/>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Hirers are responsible for sanitising the room prior to and at the conclusion of their hire.</w:t>
        <w:br w:type="textWrapping"/>
      </w:r>
    </w:p>
    <w:p w:rsidR="00000000" w:rsidDel="00000000" w:rsidP="00000000" w:rsidRDefault="00000000" w:rsidRPr="00000000" w14:paraId="0000005F">
      <w:pPr>
        <w:numPr>
          <w:ilvl w:val="0"/>
          <w:numId w:val="9"/>
        </w:numPr>
        <w:spacing w:after="0" w:line="288"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Hirers will be responsible for cleaning door handles, light switches, window catches, equipment, toilet handles and seats, wash basins and all surfaces likely to be used during the period of hire before</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other members of their group or organisation arrive and to keep the premises clean through regular cleaning of surfaces during your hire, paying particular attention to wash hand basins and kitchen sinks (if used).  </w:t>
        <w:br w:type="textWrapping"/>
      </w:r>
    </w:p>
    <w:p w:rsidR="00000000" w:rsidDel="00000000" w:rsidP="00000000" w:rsidRDefault="00000000" w:rsidRPr="00000000" w14:paraId="00000060">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The hire must include any time needed to achieve this to a standard both the hirer and October Books are happy with. </w:t>
      </w:r>
    </w:p>
    <w:p w:rsidR="00000000" w:rsidDel="00000000" w:rsidP="00000000" w:rsidRDefault="00000000" w:rsidRPr="00000000" w14:paraId="00000061">
      <w:pPr>
        <w:spacing w:after="0" w:line="288"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2">
      <w:pPr>
        <w:spacing w:after="0" w:line="259"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3">
      <w:pPr>
        <w:spacing w:after="0" w:line="259" w:lineRule="auto"/>
        <w:ind w:left="0" w:firstLine="0"/>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October Books conditions of hire</w:t>
      </w:r>
    </w:p>
    <w:p w:rsidR="00000000" w:rsidDel="00000000" w:rsidP="00000000" w:rsidRDefault="00000000" w:rsidRPr="00000000" w14:paraId="00000064">
      <w:pPr>
        <w:spacing w:after="0" w:line="259" w:lineRule="auto"/>
        <w:ind w:left="0" w:firstLine="0"/>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65">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request that all people hiring the space are aware of our ethos and code of conduct. October Books reserves the right to refuse any bookings. </w:t>
      </w:r>
      <w:r w:rsidDel="00000000" w:rsidR="00000000" w:rsidRPr="00000000">
        <w:rPr>
          <w:rtl w:val="0"/>
        </w:rPr>
      </w:r>
    </w:p>
    <w:p w:rsidR="00000000" w:rsidDel="00000000" w:rsidP="00000000" w:rsidRDefault="00000000" w:rsidRPr="00000000" w14:paraId="00000066">
      <w:pPr>
        <w:spacing w:after="0" w:line="259"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7">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Payments</w:t>
      </w:r>
      <w:r w:rsidDel="00000000" w:rsidR="00000000" w:rsidRPr="00000000">
        <w:rPr>
          <w:rFonts w:ascii="Arial" w:cs="Arial" w:eastAsia="Arial" w:hAnsi="Arial"/>
          <w:sz w:val="22"/>
          <w:szCs w:val="22"/>
          <w:rtl w:val="0"/>
        </w:rPr>
        <w:t xml:space="preserve">:Hirers will receive an invoice by email and payment must be received in full by the earlier of 14 days of receiving the invoice or 48 hours before the hire.</w:t>
      </w:r>
      <w:r w:rsidDel="00000000" w:rsidR="00000000" w:rsidRPr="00000000">
        <w:rPr>
          <w:rtl w:val="0"/>
        </w:rPr>
      </w:r>
    </w:p>
    <w:p w:rsidR="00000000" w:rsidDel="00000000" w:rsidP="00000000" w:rsidRDefault="00000000" w:rsidRPr="00000000" w14:paraId="00000068">
      <w:pPr>
        <w:spacing w:after="0" w:line="259" w:lineRule="auto"/>
        <w:ind w:left="720" w:firstLine="0"/>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69">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b w:val="1"/>
          <w:sz w:val="22"/>
          <w:szCs w:val="22"/>
          <w:rtl w:val="0"/>
        </w:rPr>
        <w:t xml:space="preserve">Cancellations: </w:t>
      </w:r>
      <w:r w:rsidDel="00000000" w:rsidR="00000000" w:rsidRPr="00000000">
        <w:rPr>
          <w:rFonts w:ascii="Arial" w:cs="Arial" w:eastAsia="Arial" w:hAnsi="Arial"/>
          <w:sz w:val="22"/>
          <w:szCs w:val="22"/>
          <w:rtl w:val="0"/>
        </w:rPr>
        <w:t xml:space="preserve">If a booking is cancelled within 21 days of hire, the hirer will have a cancellation fee of  50% of the booking. If it is less than 10 days notice, the hirer will be charged 100% of the booking fee unless there are exceptional circumstances and they are to contact us if this applies. If the hirer reschedules their booking, there will be no cancellation fee.  If the rescheduled booking is cancelled before 21 days of the hire, the cancellation fee will be 50% of the booking and the cancellation fee will be 100% of the booking after that date.</w:t>
      </w:r>
    </w:p>
    <w:p w:rsidR="00000000" w:rsidDel="00000000" w:rsidP="00000000" w:rsidRDefault="00000000" w:rsidRPr="00000000" w14:paraId="0000006A">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B">
      <w:pPr>
        <w:spacing w:after="0" w:line="259"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C">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Well-behaved pets are welcome. </w:t>
      </w:r>
      <w:r w:rsidDel="00000000" w:rsidR="00000000" w:rsidRPr="00000000">
        <w:rPr>
          <w:rtl w:val="0"/>
        </w:rPr>
      </w:r>
    </w:p>
    <w:p w:rsidR="00000000" w:rsidDel="00000000" w:rsidP="00000000" w:rsidRDefault="00000000" w:rsidRPr="00000000" w14:paraId="0000006D">
      <w:pPr>
        <w:spacing w:after="0" w:line="259"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We request that children are accompanied by an adult at all times, both in the community space and in the shop.  </w:t>
      </w:r>
      <w:r w:rsidDel="00000000" w:rsidR="00000000" w:rsidRPr="00000000">
        <w:rPr>
          <w:rtl w:val="0"/>
        </w:rPr>
      </w:r>
    </w:p>
    <w:p w:rsidR="00000000" w:rsidDel="00000000" w:rsidP="00000000" w:rsidRDefault="00000000" w:rsidRPr="00000000" w14:paraId="0000006F">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All manual handling and moving of furniture must be undertaken safely and by two people.</w:t>
      </w:r>
      <w:r w:rsidDel="00000000" w:rsidR="00000000" w:rsidRPr="00000000">
        <w:rPr>
          <w:rtl w:val="0"/>
        </w:rPr>
      </w:r>
    </w:p>
    <w:p w:rsidR="00000000" w:rsidDel="00000000" w:rsidP="00000000" w:rsidRDefault="00000000" w:rsidRPr="00000000" w14:paraId="00000071">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2">
      <w:pPr>
        <w:numPr>
          <w:ilvl w:val="0"/>
          <w:numId w:val="5"/>
        </w:numPr>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Hirers must not use property/items stored within the Community Space during their hire (eg - Veg Out food supplies, OB DIY supplies)</w:t>
      </w:r>
      <w:r w:rsidDel="00000000" w:rsidR="00000000" w:rsidRPr="00000000">
        <w:rPr>
          <w:rtl w:val="0"/>
        </w:rPr>
      </w:r>
    </w:p>
    <w:p w:rsidR="00000000" w:rsidDel="00000000" w:rsidP="00000000" w:rsidRDefault="00000000" w:rsidRPr="00000000" w14:paraId="00000073">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numPr>
          <w:ilvl w:val="0"/>
          <w:numId w:val="5"/>
        </w:numPr>
        <w:spacing w:after="0" w:line="259"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 Please be considerate to anyone who may be using the room after you. </w:t>
      </w:r>
      <w:r w:rsidDel="00000000" w:rsidR="00000000" w:rsidRPr="00000000">
        <w:rPr>
          <w:rtl w:val="0"/>
        </w:rPr>
      </w:r>
    </w:p>
    <w:p w:rsidR="00000000" w:rsidDel="00000000" w:rsidP="00000000" w:rsidRDefault="00000000" w:rsidRPr="00000000" w14:paraId="00000075">
      <w:pPr>
        <w:ind w:left="-5"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ind w:left="-5" w:firstLine="0"/>
        <w:jc w:val="center"/>
        <w:rPr>
          <w:rFonts w:ascii="Arial" w:cs="Arial" w:eastAsia="Arial" w:hAnsi="Arial"/>
          <w:color w:val="ff0000"/>
          <w:sz w:val="22"/>
          <w:szCs w:val="22"/>
        </w:rPr>
      </w:pPr>
      <w:r w:rsidDel="00000000" w:rsidR="00000000" w:rsidRPr="00000000">
        <w:rPr>
          <w:rFonts w:ascii="Arial" w:cs="Arial" w:eastAsia="Arial" w:hAnsi="Arial"/>
          <w:sz w:val="22"/>
          <w:szCs w:val="22"/>
          <w:rtl w:val="0"/>
        </w:rPr>
        <w:t xml:space="preserve">Contact </w:t>
      </w:r>
      <w:r w:rsidDel="00000000" w:rsidR="00000000" w:rsidRPr="00000000">
        <w:rPr>
          <w:rFonts w:ascii="Arial" w:cs="Arial" w:eastAsia="Arial" w:hAnsi="Arial"/>
          <w:sz w:val="22"/>
          <w:szCs w:val="22"/>
          <w:u w:val="single"/>
          <w:rtl w:val="0"/>
        </w:rPr>
        <w:t xml:space="preserve">​</w:t>
      </w:r>
      <w:r w:rsidDel="00000000" w:rsidR="00000000" w:rsidRPr="00000000">
        <w:rPr>
          <w:rFonts w:ascii="Arial" w:cs="Arial" w:eastAsia="Arial" w:hAnsi="Arial"/>
          <w:b w:val="1"/>
          <w:color w:val="1155cc"/>
          <w:sz w:val="22"/>
          <w:szCs w:val="22"/>
          <w:u w:val="single"/>
          <w:rtl w:val="0"/>
        </w:rPr>
        <w:t xml:space="preserve">info@octoberbooks.org</w:t>
      </w:r>
      <w:r w:rsidDel="00000000" w:rsidR="00000000" w:rsidRPr="00000000">
        <w:rPr>
          <w:rFonts w:ascii="Arial" w:cs="Arial" w:eastAsia="Arial" w:hAnsi="Arial"/>
          <w:sz w:val="22"/>
          <w:szCs w:val="22"/>
          <w:u w:val="single"/>
          <w:rtl w:val="0"/>
        </w:rPr>
        <w:t xml:space="preserve">​</w:t>
      </w: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sz w:val="22"/>
          <w:szCs w:val="22"/>
          <w:rtl w:val="0"/>
        </w:rPr>
        <w:t xml:space="preserve">​or​</w:t>
      </w:r>
      <w:r w:rsidDel="00000000" w:rsidR="00000000" w:rsidRPr="00000000">
        <w:rPr>
          <w:rFonts w:ascii="Arial" w:cs="Arial" w:eastAsia="Arial" w:hAnsi="Arial"/>
          <w:b w:val="1"/>
          <w:sz w:val="22"/>
          <w:szCs w:val="22"/>
          <w:rtl w:val="0"/>
        </w:rPr>
        <w:t xml:space="preserve"> 02380 581 030 </w:t>
      </w:r>
      <w:r w:rsidDel="00000000" w:rsidR="00000000" w:rsidRPr="00000000">
        <w:rPr>
          <w:rFonts w:ascii="Arial" w:cs="Arial" w:eastAsia="Arial" w:hAnsi="Arial"/>
          <w:sz w:val="22"/>
          <w:szCs w:val="22"/>
          <w:rtl w:val="0"/>
        </w:rPr>
        <w:t xml:space="preserve">​</w:t>
      </w:r>
      <w:r w:rsidDel="00000000" w:rsidR="00000000" w:rsidRPr="00000000">
        <w:rPr>
          <w:rtl w:val="0"/>
        </w:rPr>
      </w:r>
    </w:p>
    <w:sectPr>
      <w:pgSz w:h="16860" w:w="1192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spacing w:after="3" w:line="253" w:lineRule="auto"/>
        <w:ind w:left="10" w:hanging="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ind w:hanging="10"/>
    </w:pPr>
    <w:rPr>
      <w:b w:val="1"/>
      <w:color w:val="000000"/>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lineRule="auto"/>
      <w:ind w:hanging="10"/>
    </w:pPr>
    <w:rPr>
      <w:b w:val="1"/>
      <w:color w:val="000000"/>
      <w:u w:val="singl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3" w:lineRule="auto"/>
      <w:ind w:left="10" w:right="0" w:hanging="20"/>
      <w:jc w:val="left"/>
    </w:pPr>
    <w:rPr>
      <w:rFonts w:ascii="Times New Roman" w:cs="Times New Roman" w:eastAsia="Times New Roman" w:hAnsi="Times New Roman"/>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ind w:hanging="10"/>
    </w:pPr>
    <w:rPr>
      <w:color w:val="000000"/>
    </w:rPr>
  </w:style>
  <w:style w:type="paragraph" w:styleId="Heading1">
    <w:name w:val="heading 1"/>
    <w:next w:val="Normal"/>
    <w:link w:val="Heading1Char"/>
    <w:uiPriority w:val="9"/>
    <w:qFormat w:val="1"/>
    <w:pPr>
      <w:keepNext w:val="1"/>
      <w:keepLines w:val="1"/>
      <w:spacing w:after="0"/>
      <w:ind w:hanging="10"/>
      <w:outlineLvl w:val="0"/>
    </w:pPr>
    <w:rPr>
      <w:b w:val="1"/>
      <w:color w:val="000000"/>
      <w:u w:color="000000" w:val="single"/>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link w:val="Heading1"/>
    <w:rPr>
      <w:rFonts w:ascii="Times New Roman" w:cs="Times New Roman" w:eastAsia="Times New Roman" w:hAnsi="Times New Roman"/>
      <w:b w:val="1"/>
      <w:color w:val="000000"/>
      <w:sz w:val="24"/>
      <w:u w:color="000000" w:val="single"/>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top w:w="79.0" w:type="dxa"/>
        <w:left w:w="46.0" w:type="dxa"/>
        <w:right w:w="39.0" w:type="dxa"/>
      </w:tblCellMar>
    </w:tblPr>
  </w:style>
  <w:style w:type="table" w:styleId="a0" w:customStyle="1">
    <w:basedOn w:val="TableNormal"/>
    <w:pPr>
      <w:spacing w:after="0" w:line="240" w:lineRule="auto"/>
    </w:pPr>
    <w:tblPr>
      <w:tblStyleRowBandSize w:val="1"/>
      <w:tblStyleColBandSize w:val="1"/>
      <w:tblCellMar>
        <w:top w:w="79.0" w:type="dxa"/>
        <w:left w:w="46.0" w:type="dxa"/>
        <w:right w:w="39.0" w:type="dxa"/>
      </w:tblCellMar>
    </w:tblPr>
  </w:style>
  <w:style w:type="table" w:styleId="a1" w:customStyle="1">
    <w:basedOn w:val="TableNormal"/>
    <w:pPr>
      <w:spacing w:after="0" w:line="240" w:lineRule="auto"/>
    </w:pPr>
    <w:tblPr>
      <w:tblStyleRowBandSize w:val="1"/>
      <w:tblStyleColBandSize w:val="1"/>
      <w:tblCellMar>
        <w:top w:w="79.0" w:type="dxa"/>
        <w:left w:w="46.0" w:type="dxa"/>
        <w:right w:w="39.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79.0" w:type="dxa"/>
        <w:left w:w="46.0" w:type="dxa"/>
        <w:bottom w:w="0.0" w:type="dxa"/>
        <w:right w:w="39.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79.0" w:type="dxa"/>
        <w:left w:w="46.0" w:type="dxa"/>
        <w:bottom w:w="0.0" w:type="dxa"/>
        <w:right w:w="39.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79.0" w:type="dxa"/>
        <w:left w:w="46.0" w:type="dxa"/>
        <w:bottom w:w="0.0" w:type="dxa"/>
        <w:right w:w="3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2osynqydT4jM7n3C5W2A2zcHhA==">CgMxLjAyCGguZ2pkZ3hzOAByITFTRmRLUjdlaWZKM0lSd2VyLXFoc2ppTmxOMFd4UGVsVg==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2021-10-25T14:03:00Z</dcterms:created>
  <dc:creator>OctoberBooks</dc:creator>
</cp:coreProperties>
</file>