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F53B69" w14:textId="77777777" w:rsidR="00CE7821" w:rsidRPr="00CE7821" w:rsidRDefault="00CE7821" w:rsidP="00CE7821">
      <w:r w:rsidRPr="00CE7821">
        <w:rPr>
          <w:b/>
          <w:bCs/>
        </w:rPr>
        <w:t>Long Ashton Community Association (LACA) CCTV Policy</w:t>
      </w:r>
    </w:p>
    <w:p w14:paraId="7BF4FA31" w14:textId="77777777" w:rsidR="00CE7821" w:rsidRPr="00CE7821" w:rsidRDefault="00CE7821" w:rsidP="00CE7821">
      <w:r w:rsidRPr="00CE7821">
        <w:rPr>
          <w:b/>
          <w:bCs/>
        </w:rPr>
        <w:t>1. Introduction</w:t>
      </w:r>
      <w:r w:rsidRPr="00CE7821">
        <w:br/>
        <w:t>Long Ashton Community Association (LACA) uses Closed-Circuit Television (CCTV) to help ensure the safety and security of its premises, staff, visitors, and service users. This policy sets out how LACA operates its CCTV system in compliance with the UK General Data Protection Regulation (UK GDPR) and the Data Protection Act 2018.</w:t>
      </w:r>
    </w:p>
    <w:p w14:paraId="002F1BD9" w14:textId="77777777" w:rsidR="00CE7821" w:rsidRPr="00CE7821" w:rsidRDefault="00CE7821" w:rsidP="00CE7821">
      <w:r w:rsidRPr="00CE7821">
        <w:rPr>
          <w:b/>
          <w:bCs/>
        </w:rPr>
        <w:t>2. Purpose of CCTV</w:t>
      </w:r>
      <w:r w:rsidRPr="00CE7821">
        <w:br/>
        <w:t>The purpose of CCTV at LACA is to:</w:t>
      </w:r>
    </w:p>
    <w:p w14:paraId="2A4BF2A1" w14:textId="77777777" w:rsidR="00CE7821" w:rsidRPr="00CE7821" w:rsidRDefault="00CE7821" w:rsidP="00CE7821">
      <w:pPr>
        <w:numPr>
          <w:ilvl w:val="0"/>
          <w:numId w:val="29"/>
        </w:numPr>
      </w:pPr>
      <w:r w:rsidRPr="00CE7821">
        <w:t>Enhance the safety of staff, visitors, and users of the community centre.</w:t>
      </w:r>
    </w:p>
    <w:p w14:paraId="3EA7D711" w14:textId="77777777" w:rsidR="00CE7821" w:rsidRPr="00CE7821" w:rsidRDefault="00CE7821" w:rsidP="00CE7821">
      <w:pPr>
        <w:numPr>
          <w:ilvl w:val="0"/>
          <w:numId w:val="29"/>
        </w:numPr>
      </w:pPr>
      <w:r w:rsidRPr="00CE7821">
        <w:t>Protect LACA property and assets from theft, vandalism, and damage.</w:t>
      </w:r>
    </w:p>
    <w:p w14:paraId="47F28177" w14:textId="77777777" w:rsidR="00CE7821" w:rsidRPr="00CE7821" w:rsidRDefault="00CE7821" w:rsidP="00CE7821">
      <w:pPr>
        <w:numPr>
          <w:ilvl w:val="0"/>
          <w:numId w:val="29"/>
        </w:numPr>
      </w:pPr>
      <w:r w:rsidRPr="00CE7821">
        <w:t>Assist in the prevention and detection of crime.</w:t>
      </w:r>
    </w:p>
    <w:p w14:paraId="3D5D8759" w14:textId="77777777" w:rsidR="00CE7821" w:rsidRPr="00CE7821" w:rsidRDefault="00CE7821" w:rsidP="00CE7821">
      <w:pPr>
        <w:numPr>
          <w:ilvl w:val="0"/>
          <w:numId w:val="29"/>
        </w:numPr>
      </w:pPr>
      <w:r w:rsidRPr="00CE7821">
        <w:t>Support law enforcement agencies in investigations when required.</w:t>
      </w:r>
    </w:p>
    <w:p w14:paraId="481E485C" w14:textId="77777777" w:rsidR="00CE7821" w:rsidRPr="00CE7821" w:rsidRDefault="00CE7821" w:rsidP="00CE7821">
      <w:pPr>
        <w:numPr>
          <w:ilvl w:val="0"/>
          <w:numId w:val="29"/>
        </w:numPr>
      </w:pPr>
      <w:r w:rsidRPr="00CE7821">
        <w:t>Ensure compliance with health and safety policies.</w:t>
      </w:r>
    </w:p>
    <w:p w14:paraId="4CCAC1E5" w14:textId="77777777" w:rsidR="00CE7821" w:rsidRPr="00CE7821" w:rsidRDefault="00CE7821" w:rsidP="00CE7821">
      <w:r w:rsidRPr="00CE7821">
        <w:rPr>
          <w:b/>
          <w:bCs/>
        </w:rPr>
        <w:t>3. CCTV System Overview</w:t>
      </w:r>
    </w:p>
    <w:p w14:paraId="197D4B2E" w14:textId="77777777" w:rsidR="00CE7821" w:rsidRPr="00CE7821" w:rsidRDefault="00CE7821" w:rsidP="00CE7821">
      <w:pPr>
        <w:numPr>
          <w:ilvl w:val="0"/>
          <w:numId w:val="30"/>
        </w:numPr>
      </w:pPr>
      <w:r w:rsidRPr="00CE7821">
        <w:t>Cameras are strategically placed around the community centre to monitor key areas, including entrances, exits, car parks, and communal areas.</w:t>
      </w:r>
    </w:p>
    <w:p w14:paraId="76B9E725" w14:textId="77777777" w:rsidR="00CE7821" w:rsidRPr="00CE7821" w:rsidRDefault="00CE7821" w:rsidP="00CE7821">
      <w:pPr>
        <w:numPr>
          <w:ilvl w:val="0"/>
          <w:numId w:val="30"/>
        </w:numPr>
      </w:pPr>
      <w:r w:rsidRPr="00CE7821">
        <w:t>CCTV is not used in private areas such as toilets, changing rooms, or offices.</w:t>
      </w:r>
    </w:p>
    <w:p w14:paraId="54E56290" w14:textId="77777777" w:rsidR="00CE7821" w:rsidRPr="00CE7821" w:rsidRDefault="00CE7821" w:rsidP="00CE7821">
      <w:pPr>
        <w:numPr>
          <w:ilvl w:val="0"/>
          <w:numId w:val="30"/>
        </w:numPr>
      </w:pPr>
      <w:r w:rsidRPr="00CE7821">
        <w:t>Signage is displayed to inform individuals that CCTV is in operation.</w:t>
      </w:r>
    </w:p>
    <w:p w14:paraId="7F030C58" w14:textId="77777777" w:rsidR="00CE7821" w:rsidRPr="00CE7821" w:rsidRDefault="00CE7821" w:rsidP="00CE7821">
      <w:r w:rsidRPr="00CE7821">
        <w:rPr>
          <w:b/>
          <w:bCs/>
        </w:rPr>
        <w:t>4. Data Protection and Privacy</w:t>
      </w:r>
    </w:p>
    <w:p w14:paraId="32FD8A99" w14:textId="77777777" w:rsidR="00CE7821" w:rsidRPr="00CE7821" w:rsidRDefault="00CE7821" w:rsidP="00CE7821">
      <w:pPr>
        <w:numPr>
          <w:ilvl w:val="0"/>
          <w:numId w:val="31"/>
        </w:numPr>
      </w:pPr>
      <w:r w:rsidRPr="00CE7821">
        <w:t>CCTV footage is recorded and stored securely to prevent unauthorised access.</w:t>
      </w:r>
    </w:p>
    <w:p w14:paraId="43BAE886" w14:textId="77777777" w:rsidR="00CE7821" w:rsidRPr="00CE7821" w:rsidRDefault="00CE7821" w:rsidP="00CE7821">
      <w:pPr>
        <w:numPr>
          <w:ilvl w:val="0"/>
          <w:numId w:val="31"/>
        </w:numPr>
      </w:pPr>
      <w:r w:rsidRPr="00CE7821">
        <w:t>Recorded data is only accessed by authorised personnel.</w:t>
      </w:r>
    </w:p>
    <w:p w14:paraId="74772775" w14:textId="77777777" w:rsidR="00CE7821" w:rsidRPr="00CE7821" w:rsidRDefault="00CE7821" w:rsidP="00CE7821">
      <w:pPr>
        <w:numPr>
          <w:ilvl w:val="0"/>
          <w:numId w:val="31"/>
        </w:numPr>
      </w:pPr>
      <w:r w:rsidRPr="00CE7821">
        <w:t xml:space="preserve">Footage is retained for a period of </w:t>
      </w:r>
      <w:r w:rsidRPr="00CE7821">
        <w:rPr>
          <w:b/>
          <w:bCs/>
        </w:rPr>
        <w:t>14 days</w:t>
      </w:r>
      <w:r w:rsidRPr="00CE7821">
        <w:t>, after which it is automatically overwritten unless required for an ongoing investigation.</w:t>
      </w:r>
    </w:p>
    <w:p w14:paraId="1A3197FC" w14:textId="63752DAA" w:rsidR="00CE7821" w:rsidRPr="00CE7821" w:rsidRDefault="00CE7821" w:rsidP="00CE7821">
      <w:pPr>
        <w:numPr>
          <w:ilvl w:val="0"/>
          <w:numId w:val="31"/>
        </w:numPr>
      </w:pPr>
      <w:r w:rsidRPr="00CE7821">
        <w:t>If footage is retained for investigative or legal purposes, it will be securely stored on LACA</w:t>
      </w:r>
      <w:r w:rsidR="005027B7">
        <w:t xml:space="preserve"> </w:t>
      </w:r>
      <w:r w:rsidRPr="00CE7821">
        <w:t>owned devices and deleted once no longer needed.</w:t>
      </w:r>
    </w:p>
    <w:p w14:paraId="7BA06859" w14:textId="77777777" w:rsidR="00CE7821" w:rsidRPr="00CE7821" w:rsidRDefault="00CE7821" w:rsidP="00CE7821">
      <w:r w:rsidRPr="00CE7821">
        <w:rPr>
          <w:b/>
          <w:bCs/>
        </w:rPr>
        <w:t>5. Access to CCTV Footage</w:t>
      </w:r>
    </w:p>
    <w:p w14:paraId="53D01B50" w14:textId="50484C58" w:rsidR="00CE7821" w:rsidRDefault="00CE7821" w:rsidP="00CE7821">
      <w:pPr>
        <w:numPr>
          <w:ilvl w:val="0"/>
          <w:numId w:val="32"/>
        </w:numPr>
      </w:pPr>
      <w:r w:rsidRPr="00CE7821">
        <w:t>Access to recorded footage is restricted to authorised staf</w:t>
      </w:r>
      <w:r w:rsidR="00004D3E">
        <w:t>f who are the Centre Manager and</w:t>
      </w:r>
      <w:r w:rsidR="00FE0957">
        <w:t xml:space="preserve"> Deputy Centre manger. </w:t>
      </w:r>
    </w:p>
    <w:p w14:paraId="6F6655E4" w14:textId="04F563D3" w:rsidR="00FE0957" w:rsidRDefault="00FE0957" w:rsidP="00CE7821">
      <w:pPr>
        <w:numPr>
          <w:ilvl w:val="0"/>
          <w:numId w:val="32"/>
        </w:numPr>
      </w:pPr>
      <w:r>
        <w:t xml:space="preserve">A log is kept of when CCTV is accessed. </w:t>
      </w:r>
    </w:p>
    <w:p w14:paraId="78F415D9" w14:textId="01FFA0B7" w:rsidR="00FE0957" w:rsidRDefault="00FE0957" w:rsidP="00CE7821">
      <w:pPr>
        <w:numPr>
          <w:ilvl w:val="0"/>
          <w:numId w:val="32"/>
        </w:numPr>
      </w:pPr>
      <w:r>
        <w:t xml:space="preserve">Agreements are in place with certain groups </w:t>
      </w:r>
      <w:r w:rsidR="00BD324F">
        <w:t>for safeguarding purposes to ensure staff access is for legitimate reasons only</w:t>
      </w:r>
      <w:r w:rsidR="00944760">
        <w:t xml:space="preserve"> and will be informed when access is necessary for security purposes. </w:t>
      </w:r>
      <w:r w:rsidR="00EA2ABE">
        <w:t xml:space="preserve"> </w:t>
      </w:r>
    </w:p>
    <w:p w14:paraId="17DD2F90" w14:textId="45EC2BE2" w:rsidR="00EA2ABE" w:rsidRPr="00CE7821" w:rsidRDefault="00EA2ABE" w:rsidP="00CE7821">
      <w:pPr>
        <w:numPr>
          <w:ilvl w:val="0"/>
          <w:numId w:val="32"/>
        </w:numPr>
      </w:pPr>
      <w:r>
        <w:t xml:space="preserve">Staff accessing CCTV are DBS checked. </w:t>
      </w:r>
    </w:p>
    <w:p w14:paraId="71B4A500" w14:textId="77777777" w:rsidR="00CE7821" w:rsidRPr="00CE7821" w:rsidRDefault="00CE7821" w:rsidP="00CE7821">
      <w:pPr>
        <w:numPr>
          <w:ilvl w:val="0"/>
          <w:numId w:val="32"/>
        </w:numPr>
      </w:pPr>
      <w:r w:rsidRPr="00CE7821">
        <w:t>Footage will only be shared with external agencies, such as the police, upon a lawful request.</w:t>
      </w:r>
    </w:p>
    <w:p w14:paraId="3A2AE224" w14:textId="77777777" w:rsidR="00CE7821" w:rsidRPr="00CE7821" w:rsidRDefault="00CE7821" w:rsidP="00CE7821">
      <w:pPr>
        <w:numPr>
          <w:ilvl w:val="0"/>
          <w:numId w:val="32"/>
        </w:numPr>
      </w:pPr>
      <w:r w:rsidRPr="00CE7821">
        <w:lastRenderedPageBreak/>
        <w:t xml:space="preserve">Individuals may request access to footage in which they are identifiable by submitting a </w:t>
      </w:r>
      <w:r w:rsidRPr="00CE7821">
        <w:rPr>
          <w:b/>
          <w:bCs/>
        </w:rPr>
        <w:t>Subject Access Request (SAR)</w:t>
      </w:r>
      <w:r w:rsidRPr="00CE7821">
        <w:t xml:space="preserve"> to LACA. Requests will be reviewed in line with GDPR and may require proof of identity.</w:t>
      </w:r>
    </w:p>
    <w:p w14:paraId="1A3263B6" w14:textId="46D5145F" w:rsidR="00CE7821" w:rsidRPr="00CE7821" w:rsidRDefault="00CE7821" w:rsidP="00CE7821">
      <w:pPr>
        <w:rPr>
          <w:b/>
          <w:bCs/>
        </w:rPr>
      </w:pPr>
      <w:r w:rsidRPr="00CE7821">
        <w:rPr>
          <w:b/>
          <w:bCs/>
        </w:rPr>
        <w:t>6. Security Measures</w:t>
      </w:r>
    </w:p>
    <w:p w14:paraId="1A27EE6C" w14:textId="77777777" w:rsidR="00CE7821" w:rsidRPr="00CE7821" w:rsidRDefault="00CE7821" w:rsidP="00CE7821">
      <w:pPr>
        <w:numPr>
          <w:ilvl w:val="0"/>
          <w:numId w:val="33"/>
        </w:numPr>
      </w:pPr>
      <w:r w:rsidRPr="00CE7821">
        <w:t>CCTV recordings are stored securely to prevent unauthorised access or tampering.</w:t>
      </w:r>
    </w:p>
    <w:p w14:paraId="08F26CA5" w14:textId="77777777" w:rsidR="00CE7821" w:rsidRPr="00CE7821" w:rsidRDefault="00CE7821" w:rsidP="00CE7821">
      <w:pPr>
        <w:numPr>
          <w:ilvl w:val="0"/>
          <w:numId w:val="33"/>
        </w:numPr>
      </w:pPr>
      <w:r w:rsidRPr="00CE7821">
        <w:t>LACA ensures that all staff handling CCTV data receive appropriate training on data protection.</w:t>
      </w:r>
    </w:p>
    <w:p w14:paraId="573EAD63" w14:textId="77777777" w:rsidR="00CE7821" w:rsidRPr="00CE7821" w:rsidRDefault="00CE7821" w:rsidP="00CE7821">
      <w:pPr>
        <w:numPr>
          <w:ilvl w:val="0"/>
          <w:numId w:val="33"/>
        </w:numPr>
      </w:pPr>
      <w:r w:rsidRPr="00CE7821">
        <w:t>Any breaches of security will be reported in line with LACA’s data breach procedures.</w:t>
      </w:r>
    </w:p>
    <w:p w14:paraId="1A8E98B1" w14:textId="77777777" w:rsidR="00CE7821" w:rsidRPr="00CE7821" w:rsidRDefault="00CE7821" w:rsidP="00CE7821">
      <w:r w:rsidRPr="00CE7821">
        <w:rPr>
          <w:b/>
          <w:bCs/>
        </w:rPr>
        <w:t>7. Monitoring and Review</w:t>
      </w:r>
    </w:p>
    <w:p w14:paraId="6B847D17" w14:textId="77777777" w:rsidR="00CE7821" w:rsidRPr="00CE7821" w:rsidRDefault="00CE7821" w:rsidP="00CE7821">
      <w:pPr>
        <w:numPr>
          <w:ilvl w:val="0"/>
          <w:numId w:val="34"/>
        </w:numPr>
      </w:pPr>
      <w:r w:rsidRPr="00CE7821">
        <w:t>The effectiveness of the CCTV system is reviewed regularly.</w:t>
      </w:r>
    </w:p>
    <w:p w14:paraId="54BFBD70" w14:textId="77777777" w:rsidR="00CE7821" w:rsidRPr="00CE7821" w:rsidRDefault="00CE7821" w:rsidP="00CE7821">
      <w:pPr>
        <w:numPr>
          <w:ilvl w:val="0"/>
          <w:numId w:val="34"/>
        </w:numPr>
      </w:pPr>
      <w:r w:rsidRPr="00CE7821">
        <w:t>This policy is reviewed annually to ensure ongoing compliance with legal and regulatory requirements.</w:t>
      </w:r>
    </w:p>
    <w:p w14:paraId="5AD342AF" w14:textId="00C63F55" w:rsidR="00CE7821" w:rsidRPr="00CE7821" w:rsidRDefault="00CE7821" w:rsidP="00CE7821">
      <w:r w:rsidRPr="00CE7821">
        <w:rPr>
          <w:b/>
          <w:bCs/>
        </w:rPr>
        <w:t>8. Contact Information</w:t>
      </w:r>
      <w:r w:rsidRPr="00CE7821">
        <w:br/>
        <w:t>For any queries regarding this policy, or to request access to CCTV footage, please contact</w:t>
      </w:r>
      <w:r>
        <w:t xml:space="preserve"> </w:t>
      </w:r>
      <w:r w:rsidR="00896A45">
        <w:t>centremanager@lacc.info</w:t>
      </w:r>
    </w:p>
    <w:p w14:paraId="75B21AF9" w14:textId="3E44ACD8" w:rsidR="00CE7821" w:rsidRPr="00CE7821" w:rsidRDefault="00CE7821" w:rsidP="00CE7821">
      <w:r w:rsidRPr="00CE7821">
        <w:t xml:space="preserve">This policy was last reviewed on </w:t>
      </w:r>
      <w:r w:rsidR="00896A45">
        <w:rPr>
          <w:b/>
          <w:bCs/>
        </w:rPr>
        <w:t>18/02/2025</w:t>
      </w:r>
      <w:r w:rsidRPr="00CE7821">
        <w:t xml:space="preserve"> and will be reviewed annually or sooner if required.</w:t>
      </w:r>
    </w:p>
    <w:p w14:paraId="1277CDAF" w14:textId="0FF0069F" w:rsidR="00A91F8A" w:rsidRPr="003979A1" w:rsidRDefault="00A91F8A" w:rsidP="003979A1"/>
    <w:sectPr w:rsidR="00A91F8A" w:rsidRPr="003979A1" w:rsidSect="00DD5193">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7C2E4B" w14:textId="77777777" w:rsidR="00BD0817" w:rsidRDefault="00BD0817" w:rsidP="006A69DA">
      <w:pPr>
        <w:spacing w:after="0" w:line="240" w:lineRule="auto"/>
      </w:pPr>
      <w:r>
        <w:separator/>
      </w:r>
    </w:p>
  </w:endnote>
  <w:endnote w:type="continuationSeparator" w:id="0">
    <w:p w14:paraId="39F6989F" w14:textId="77777777" w:rsidR="00BD0817" w:rsidRDefault="00BD0817" w:rsidP="006A69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2C7BA" w14:textId="0B207E41" w:rsidR="006B5831" w:rsidRDefault="00C61E97" w:rsidP="00C84AA7">
    <w:pPr>
      <w:pStyle w:val="Footer"/>
    </w:pPr>
    <w:r>
      <w:t xml:space="preserve">Long Ashton Community Association </w:t>
    </w:r>
  </w:p>
  <w:p w14:paraId="01D1272E" w14:textId="0E95C447" w:rsidR="00C61E97" w:rsidRDefault="00C61E97" w:rsidP="00341C72">
    <w:pPr>
      <w:pStyle w:val="Footer"/>
    </w:pPr>
    <w:r>
      <w:t>Charity No. 304577</w:t>
    </w:r>
  </w:p>
  <w:p w14:paraId="2CEBC60B" w14:textId="2CD31B91" w:rsidR="00C61E97" w:rsidRDefault="00C61E97" w:rsidP="00341C72">
    <w:pPr>
      <w:pStyle w:val="Footer"/>
    </w:pPr>
    <w:r>
      <w:t>Reviewed Date</w:t>
    </w:r>
    <w:r w:rsidR="00341C72">
      <w:t>: 18/02/2025</w:t>
    </w:r>
  </w:p>
  <w:p w14:paraId="26F569CA" w14:textId="5BB4CA17" w:rsidR="00C61E97" w:rsidRDefault="00C61E97" w:rsidP="00341C72">
    <w:pPr>
      <w:pStyle w:val="Footer"/>
    </w:pPr>
    <w:r>
      <w:t>Reviewed By</w:t>
    </w:r>
    <w:r w:rsidR="00341C72">
      <w:t xml:space="preserve">: Sarah Smith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84BD65" w14:textId="77777777" w:rsidR="00BD0817" w:rsidRDefault="00BD0817" w:rsidP="006A69DA">
      <w:pPr>
        <w:spacing w:after="0" w:line="240" w:lineRule="auto"/>
      </w:pPr>
      <w:r>
        <w:separator/>
      </w:r>
    </w:p>
  </w:footnote>
  <w:footnote w:type="continuationSeparator" w:id="0">
    <w:p w14:paraId="49DAC49D" w14:textId="77777777" w:rsidR="00BD0817" w:rsidRDefault="00BD0817" w:rsidP="006A69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C0FA6"/>
    <w:multiLevelType w:val="hybridMultilevel"/>
    <w:tmpl w:val="26B68A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5B35AC"/>
    <w:multiLevelType w:val="hybridMultilevel"/>
    <w:tmpl w:val="001446DA"/>
    <w:lvl w:ilvl="0" w:tplc="79728E2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37347C4"/>
    <w:multiLevelType w:val="multilevel"/>
    <w:tmpl w:val="BBA42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CA5B84"/>
    <w:multiLevelType w:val="multilevel"/>
    <w:tmpl w:val="4CA02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256AD9"/>
    <w:multiLevelType w:val="multilevel"/>
    <w:tmpl w:val="95546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44187E"/>
    <w:multiLevelType w:val="multilevel"/>
    <w:tmpl w:val="83D4C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5C36C4"/>
    <w:multiLevelType w:val="multilevel"/>
    <w:tmpl w:val="7FC88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01152B"/>
    <w:multiLevelType w:val="multilevel"/>
    <w:tmpl w:val="A9EC5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2778A5"/>
    <w:multiLevelType w:val="multilevel"/>
    <w:tmpl w:val="4328B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845B5D"/>
    <w:multiLevelType w:val="multilevel"/>
    <w:tmpl w:val="8C285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D93E82"/>
    <w:multiLevelType w:val="multilevel"/>
    <w:tmpl w:val="AA0C2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9653D1"/>
    <w:multiLevelType w:val="multilevel"/>
    <w:tmpl w:val="8E1AE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3D813AA"/>
    <w:multiLevelType w:val="hybridMultilevel"/>
    <w:tmpl w:val="D4D0C7A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B295173"/>
    <w:multiLevelType w:val="hybridMultilevel"/>
    <w:tmpl w:val="F2F678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DF0401"/>
    <w:multiLevelType w:val="multilevel"/>
    <w:tmpl w:val="826E2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5254C66"/>
    <w:multiLevelType w:val="multilevel"/>
    <w:tmpl w:val="554E2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9016BF0"/>
    <w:multiLevelType w:val="multilevel"/>
    <w:tmpl w:val="69DC8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9E23566"/>
    <w:multiLevelType w:val="hybridMultilevel"/>
    <w:tmpl w:val="98267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4D11F99"/>
    <w:multiLevelType w:val="multilevel"/>
    <w:tmpl w:val="C7BAD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C5E43D7"/>
    <w:multiLevelType w:val="hybridMultilevel"/>
    <w:tmpl w:val="471C8F4A"/>
    <w:lvl w:ilvl="0" w:tplc="D09A520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61387176"/>
    <w:multiLevelType w:val="hybridMultilevel"/>
    <w:tmpl w:val="3E62B5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3D47E6C"/>
    <w:multiLevelType w:val="hybridMultilevel"/>
    <w:tmpl w:val="D4D0C7A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3E5014B"/>
    <w:multiLevelType w:val="hybridMultilevel"/>
    <w:tmpl w:val="C8EC8048"/>
    <w:lvl w:ilvl="0" w:tplc="E8ACB35C">
      <w:numFmt w:val="bullet"/>
      <w:lvlText w:val="•"/>
      <w:lvlJc w:val="left"/>
      <w:pPr>
        <w:ind w:left="720" w:hanging="360"/>
      </w:pPr>
      <w:rPr>
        <w:rFonts w:ascii="Arial" w:eastAsia="Times New Roman"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43806CE"/>
    <w:multiLevelType w:val="multilevel"/>
    <w:tmpl w:val="98A6A6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7F2019C"/>
    <w:multiLevelType w:val="multilevel"/>
    <w:tmpl w:val="C05C4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A52174C"/>
    <w:multiLevelType w:val="hybridMultilevel"/>
    <w:tmpl w:val="76143C1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BDE691B"/>
    <w:multiLevelType w:val="hybridMultilevel"/>
    <w:tmpl w:val="8EBC3B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C554307"/>
    <w:multiLevelType w:val="multilevel"/>
    <w:tmpl w:val="28EAF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6A729EE"/>
    <w:multiLevelType w:val="multilevel"/>
    <w:tmpl w:val="8DBA9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CD1216E"/>
    <w:multiLevelType w:val="multilevel"/>
    <w:tmpl w:val="76449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D5F7281"/>
    <w:multiLevelType w:val="multilevel"/>
    <w:tmpl w:val="03288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F0E07A9"/>
    <w:multiLevelType w:val="multilevel"/>
    <w:tmpl w:val="21540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F117462"/>
    <w:multiLevelType w:val="multilevel"/>
    <w:tmpl w:val="2F88D6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FEE13C9"/>
    <w:multiLevelType w:val="multilevel"/>
    <w:tmpl w:val="6136F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31607477">
    <w:abstractNumId w:val="26"/>
  </w:num>
  <w:num w:numId="2" w16cid:durableId="498430625">
    <w:abstractNumId w:val="12"/>
  </w:num>
  <w:num w:numId="3" w16cid:durableId="1868714566">
    <w:abstractNumId w:val="1"/>
  </w:num>
  <w:num w:numId="4" w16cid:durableId="844902026">
    <w:abstractNumId w:val="19"/>
  </w:num>
  <w:num w:numId="5" w16cid:durableId="1177111643">
    <w:abstractNumId w:val="21"/>
  </w:num>
  <w:num w:numId="6" w16cid:durableId="1165973000">
    <w:abstractNumId w:val="20"/>
  </w:num>
  <w:num w:numId="7" w16cid:durableId="1084691542">
    <w:abstractNumId w:val="22"/>
  </w:num>
  <w:num w:numId="8" w16cid:durableId="1322078786">
    <w:abstractNumId w:val="25"/>
  </w:num>
  <w:num w:numId="9" w16cid:durableId="1290165033">
    <w:abstractNumId w:val="13"/>
  </w:num>
  <w:num w:numId="10" w16cid:durableId="1567376101">
    <w:abstractNumId w:val="0"/>
  </w:num>
  <w:num w:numId="11" w16cid:durableId="89663616">
    <w:abstractNumId w:val="2"/>
  </w:num>
  <w:num w:numId="12" w16cid:durableId="86194181">
    <w:abstractNumId w:val="27"/>
  </w:num>
  <w:num w:numId="13" w16cid:durableId="314458634">
    <w:abstractNumId w:val="23"/>
  </w:num>
  <w:num w:numId="14" w16cid:durableId="980422844">
    <w:abstractNumId w:val="11"/>
  </w:num>
  <w:num w:numId="15" w16cid:durableId="986125607">
    <w:abstractNumId w:val="6"/>
  </w:num>
  <w:num w:numId="16" w16cid:durableId="332532545">
    <w:abstractNumId w:val="14"/>
  </w:num>
  <w:num w:numId="17" w16cid:durableId="2043163309">
    <w:abstractNumId w:val="17"/>
  </w:num>
  <w:num w:numId="18" w16cid:durableId="61372414">
    <w:abstractNumId w:val="10"/>
  </w:num>
  <w:num w:numId="19" w16cid:durableId="998117346">
    <w:abstractNumId w:val="5"/>
  </w:num>
  <w:num w:numId="20" w16cid:durableId="1872188748">
    <w:abstractNumId w:val="32"/>
  </w:num>
  <w:num w:numId="21" w16cid:durableId="1745294173">
    <w:abstractNumId w:val="31"/>
  </w:num>
  <w:num w:numId="22" w16cid:durableId="848063682">
    <w:abstractNumId w:val="29"/>
  </w:num>
  <w:num w:numId="23" w16cid:durableId="1639676876">
    <w:abstractNumId w:val="7"/>
  </w:num>
  <w:num w:numId="24" w16cid:durableId="2094626713">
    <w:abstractNumId w:val="8"/>
  </w:num>
  <w:num w:numId="25" w16cid:durableId="51466072">
    <w:abstractNumId w:val="28"/>
  </w:num>
  <w:num w:numId="26" w16cid:durableId="1904023476">
    <w:abstractNumId w:val="9"/>
  </w:num>
  <w:num w:numId="27" w16cid:durableId="1278878263">
    <w:abstractNumId w:val="3"/>
  </w:num>
  <w:num w:numId="28" w16cid:durableId="128982878">
    <w:abstractNumId w:val="18"/>
  </w:num>
  <w:num w:numId="29" w16cid:durableId="1481926601">
    <w:abstractNumId w:val="15"/>
  </w:num>
  <w:num w:numId="30" w16cid:durableId="1500119868">
    <w:abstractNumId w:val="24"/>
  </w:num>
  <w:num w:numId="31" w16cid:durableId="1354764768">
    <w:abstractNumId w:val="16"/>
  </w:num>
  <w:num w:numId="32" w16cid:durableId="9770254">
    <w:abstractNumId w:val="33"/>
  </w:num>
  <w:num w:numId="33" w16cid:durableId="435827985">
    <w:abstractNumId w:val="30"/>
  </w:num>
  <w:num w:numId="34" w16cid:durableId="5583684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72E"/>
    <w:rsid w:val="00000E39"/>
    <w:rsid w:val="00004D3E"/>
    <w:rsid w:val="00031F09"/>
    <w:rsid w:val="00034F8D"/>
    <w:rsid w:val="000B2328"/>
    <w:rsid w:val="000B26C8"/>
    <w:rsid w:val="000C56E0"/>
    <w:rsid w:val="000E1DA7"/>
    <w:rsid w:val="000E334C"/>
    <w:rsid w:val="00167BC5"/>
    <w:rsid w:val="001C7871"/>
    <w:rsid w:val="001D3556"/>
    <w:rsid w:val="001F7EDB"/>
    <w:rsid w:val="002F4299"/>
    <w:rsid w:val="00303F02"/>
    <w:rsid w:val="00341C72"/>
    <w:rsid w:val="00375317"/>
    <w:rsid w:val="003811DE"/>
    <w:rsid w:val="003979A1"/>
    <w:rsid w:val="004473DE"/>
    <w:rsid w:val="004B5824"/>
    <w:rsid w:val="004F2F44"/>
    <w:rsid w:val="00501E55"/>
    <w:rsid w:val="005027B7"/>
    <w:rsid w:val="00517205"/>
    <w:rsid w:val="005362A5"/>
    <w:rsid w:val="00540B8B"/>
    <w:rsid w:val="005A3B3F"/>
    <w:rsid w:val="005C18A2"/>
    <w:rsid w:val="005D05E2"/>
    <w:rsid w:val="006A69DA"/>
    <w:rsid w:val="006B5831"/>
    <w:rsid w:val="00707C75"/>
    <w:rsid w:val="0076758E"/>
    <w:rsid w:val="007A4039"/>
    <w:rsid w:val="00807B33"/>
    <w:rsid w:val="00896A45"/>
    <w:rsid w:val="008A53B8"/>
    <w:rsid w:val="00944760"/>
    <w:rsid w:val="00991A4E"/>
    <w:rsid w:val="00997A63"/>
    <w:rsid w:val="009E4EA5"/>
    <w:rsid w:val="00A262EE"/>
    <w:rsid w:val="00A91F8A"/>
    <w:rsid w:val="00AA1DA5"/>
    <w:rsid w:val="00B74870"/>
    <w:rsid w:val="00BA0289"/>
    <w:rsid w:val="00BD0817"/>
    <w:rsid w:val="00BD324F"/>
    <w:rsid w:val="00C54831"/>
    <w:rsid w:val="00C55377"/>
    <w:rsid w:val="00C61E97"/>
    <w:rsid w:val="00C84AA7"/>
    <w:rsid w:val="00CE6A96"/>
    <w:rsid w:val="00CE7821"/>
    <w:rsid w:val="00D0572E"/>
    <w:rsid w:val="00D20E32"/>
    <w:rsid w:val="00DD5193"/>
    <w:rsid w:val="00E974E9"/>
    <w:rsid w:val="00EA2ABE"/>
    <w:rsid w:val="00F009ED"/>
    <w:rsid w:val="00F10EA8"/>
    <w:rsid w:val="00FE0957"/>
    <w:rsid w:val="00FF75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8F1FB"/>
  <w15:docId w15:val="{D8ECF649-832F-41DB-9C44-A7044E44E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4F8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A69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69DA"/>
  </w:style>
  <w:style w:type="paragraph" w:styleId="Footer">
    <w:name w:val="footer"/>
    <w:basedOn w:val="Normal"/>
    <w:link w:val="FooterChar"/>
    <w:uiPriority w:val="99"/>
    <w:unhideWhenUsed/>
    <w:rsid w:val="006A69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69DA"/>
  </w:style>
  <w:style w:type="paragraph" w:styleId="BalloonText">
    <w:name w:val="Balloon Text"/>
    <w:basedOn w:val="Normal"/>
    <w:link w:val="BalloonTextChar"/>
    <w:uiPriority w:val="99"/>
    <w:semiHidden/>
    <w:unhideWhenUsed/>
    <w:rsid w:val="006A69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69DA"/>
    <w:rPr>
      <w:rFonts w:ascii="Tahoma" w:hAnsi="Tahoma" w:cs="Tahoma"/>
      <w:sz w:val="16"/>
      <w:szCs w:val="16"/>
    </w:rPr>
  </w:style>
  <w:style w:type="paragraph" w:styleId="ListParagraph">
    <w:name w:val="List Paragraph"/>
    <w:basedOn w:val="Normal"/>
    <w:uiPriority w:val="34"/>
    <w:qFormat/>
    <w:rsid w:val="00C54831"/>
    <w:pPr>
      <w:ind w:left="720"/>
      <w:contextualSpacing/>
    </w:pPr>
  </w:style>
  <w:style w:type="character" w:styleId="Hyperlink">
    <w:name w:val="Hyperlink"/>
    <w:basedOn w:val="DefaultParagraphFont"/>
    <w:uiPriority w:val="99"/>
    <w:unhideWhenUsed/>
    <w:rsid w:val="000B26C8"/>
    <w:rPr>
      <w:color w:val="0000FF" w:themeColor="hyperlink"/>
      <w:u w:val="single"/>
    </w:rPr>
  </w:style>
  <w:style w:type="character" w:styleId="UnresolvedMention">
    <w:name w:val="Unresolved Mention"/>
    <w:basedOn w:val="DefaultParagraphFont"/>
    <w:uiPriority w:val="99"/>
    <w:semiHidden/>
    <w:unhideWhenUsed/>
    <w:rsid w:val="000B26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300270">
      <w:bodyDiv w:val="1"/>
      <w:marLeft w:val="0"/>
      <w:marRight w:val="0"/>
      <w:marTop w:val="0"/>
      <w:marBottom w:val="0"/>
      <w:divBdr>
        <w:top w:val="none" w:sz="0" w:space="0" w:color="auto"/>
        <w:left w:val="none" w:sz="0" w:space="0" w:color="auto"/>
        <w:bottom w:val="none" w:sz="0" w:space="0" w:color="auto"/>
        <w:right w:val="none" w:sz="0" w:space="0" w:color="auto"/>
      </w:divBdr>
    </w:div>
    <w:div w:id="1150555383">
      <w:bodyDiv w:val="1"/>
      <w:marLeft w:val="0"/>
      <w:marRight w:val="0"/>
      <w:marTop w:val="0"/>
      <w:marBottom w:val="0"/>
      <w:divBdr>
        <w:top w:val="none" w:sz="0" w:space="0" w:color="auto"/>
        <w:left w:val="none" w:sz="0" w:space="0" w:color="auto"/>
        <w:bottom w:val="none" w:sz="0" w:space="0" w:color="auto"/>
        <w:right w:val="none" w:sz="0" w:space="0" w:color="auto"/>
      </w:divBdr>
    </w:div>
    <w:div w:id="1203252732">
      <w:bodyDiv w:val="1"/>
      <w:marLeft w:val="0"/>
      <w:marRight w:val="0"/>
      <w:marTop w:val="0"/>
      <w:marBottom w:val="0"/>
      <w:divBdr>
        <w:top w:val="none" w:sz="0" w:space="0" w:color="auto"/>
        <w:left w:val="none" w:sz="0" w:space="0" w:color="auto"/>
        <w:bottom w:val="none" w:sz="0" w:space="0" w:color="auto"/>
        <w:right w:val="none" w:sz="0" w:space="0" w:color="auto"/>
      </w:divBdr>
    </w:div>
    <w:div w:id="1221945115">
      <w:bodyDiv w:val="1"/>
      <w:marLeft w:val="0"/>
      <w:marRight w:val="0"/>
      <w:marTop w:val="0"/>
      <w:marBottom w:val="0"/>
      <w:divBdr>
        <w:top w:val="none" w:sz="0" w:space="0" w:color="auto"/>
        <w:left w:val="none" w:sz="0" w:space="0" w:color="auto"/>
        <w:bottom w:val="none" w:sz="0" w:space="0" w:color="auto"/>
        <w:right w:val="none" w:sz="0" w:space="0" w:color="auto"/>
      </w:divBdr>
    </w:div>
    <w:div w:id="1709256163">
      <w:bodyDiv w:val="1"/>
      <w:marLeft w:val="0"/>
      <w:marRight w:val="0"/>
      <w:marTop w:val="0"/>
      <w:marBottom w:val="0"/>
      <w:divBdr>
        <w:top w:val="none" w:sz="0" w:space="0" w:color="auto"/>
        <w:left w:val="none" w:sz="0" w:space="0" w:color="auto"/>
        <w:bottom w:val="none" w:sz="0" w:space="0" w:color="auto"/>
        <w:right w:val="none" w:sz="0" w:space="0" w:color="auto"/>
      </w:divBdr>
    </w:div>
    <w:div w:id="1970090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14172D-65C9-4036-8216-47FB03036A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439</Words>
  <Characters>2506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Carlisle City Council</Company>
  <LinksUpToDate>false</LinksUpToDate>
  <CharactersWithSpaces>2940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HellenA</dc:creator>
  <cp:lastModifiedBy>Sarah Smith</cp:lastModifiedBy>
  <cp:revision>11</cp:revision>
  <cp:lastPrinted>2018-04-30T09:22:00Z</cp:lastPrinted>
  <dcterms:created xsi:type="dcterms:W3CDTF">2025-02-19T11:42:00Z</dcterms:created>
  <dcterms:modified xsi:type="dcterms:W3CDTF">2025-02-19T11:51:00Z</dcterms:modified>
</cp:coreProperties>
</file>