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C753B" w14:textId="77777777" w:rsidR="00DA52A3" w:rsidRPr="00DA52A3" w:rsidRDefault="00DA52A3" w:rsidP="00DA52A3">
      <w:pPr>
        <w:pStyle w:val="Heading1"/>
        <w:keepNext w:val="0"/>
        <w:spacing w:before="120" w:after="120"/>
        <w:rPr>
          <w:rFonts w:ascii="Times" w:hAnsi="Times"/>
          <w:sz w:val="32"/>
          <w:szCs w:val="32"/>
          <w:u w:val="none"/>
        </w:rPr>
      </w:pPr>
      <w:r w:rsidRPr="00DA52A3">
        <w:rPr>
          <w:rFonts w:ascii="Times" w:hAnsi="Times"/>
          <w:sz w:val="32"/>
          <w:szCs w:val="32"/>
          <w:u w:val="none"/>
        </w:rPr>
        <w:t>Fittleworth VILLAGE HALL CIO</w:t>
      </w:r>
    </w:p>
    <w:p w14:paraId="5F7A0F21" w14:textId="15F84BAC" w:rsidR="00DA52A3" w:rsidRPr="00DA52A3" w:rsidRDefault="00DA52A3" w:rsidP="00DA52A3">
      <w:pPr>
        <w:pStyle w:val="Heading1"/>
        <w:keepNext w:val="0"/>
        <w:spacing w:before="120" w:after="120"/>
        <w:rPr>
          <w:rFonts w:ascii="Times" w:hAnsi="Times"/>
          <w:sz w:val="28"/>
          <w:u w:val="none"/>
        </w:rPr>
      </w:pPr>
      <w:r w:rsidRPr="00DA52A3">
        <w:rPr>
          <w:rFonts w:ascii="Times" w:hAnsi="Times"/>
          <w:sz w:val="28"/>
          <w:u w:val="none"/>
        </w:rPr>
        <w:t>Booking Conditions</w:t>
      </w:r>
    </w:p>
    <w:p w14:paraId="48D41312" w14:textId="080459E7" w:rsidR="0014443B" w:rsidRPr="00DA52A3" w:rsidRDefault="00DA52A3" w:rsidP="00930CB2">
      <w:pPr>
        <w:pStyle w:val="Heading5"/>
        <w:keepLines/>
        <w:spacing w:before="360" w:after="120"/>
        <w:jc w:val="both"/>
        <w:rPr>
          <w:sz w:val="22"/>
          <w:szCs w:val="22"/>
        </w:rPr>
      </w:pPr>
      <w:r w:rsidRPr="00DA52A3">
        <w:rPr>
          <w:sz w:val="22"/>
          <w:szCs w:val="22"/>
        </w:rPr>
        <w:t>PAYMENT FOR BOOKINGS</w:t>
      </w:r>
    </w:p>
    <w:p w14:paraId="2E52080C" w14:textId="601B8715" w:rsidR="0014443B" w:rsidRPr="00DA52A3" w:rsidRDefault="0014443B" w:rsidP="00930CB2">
      <w:pPr>
        <w:pStyle w:val="ListParagraph"/>
        <w:numPr>
          <w:ilvl w:val="0"/>
          <w:numId w:val="2"/>
        </w:numPr>
        <w:spacing w:before="120" w:after="120"/>
        <w:contextualSpacing w:val="0"/>
        <w:jc w:val="both"/>
        <w:rPr>
          <w:rFonts w:ascii="Times" w:hAnsi="Times"/>
        </w:rPr>
      </w:pPr>
      <w:r w:rsidRPr="00DA52A3">
        <w:rPr>
          <w:rFonts w:ascii="Times" w:hAnsi="Times"/>
        </w:rPr>
        <w:t xml:space="preserve">Regular weekly or monthly use is invoiced </w:t>
      </w:r>
      <w:r w:rsidR="00860622" w:rsidRPr="00DA52A3">
        <w:rPr>
          <w:rFonts w:ascii="Times" w:hAnsi="Times"/>
        </w:rPr>
        <w:t xml:space="preserve">monthly </w:t>
      </w:r>
      <w:r w:rsidRPr="00DA52A3">
        <w:rPr>
          <w:rFonts w:ascii="Times" w:hAnsi="Times"/>
        </w:rPr>
        <w:t>in arrear</w:t>
      </w:r>
      <w:r w:rsidR="0094594B">
        <w:rPr>
          <w:rFonts w:ascii="Times" w:hAnsi="Times"/>
        </w:rPr>
        <w:t>s</w:t>
      </w:r>
      <w:r w:rsidRPr="00DA52A3">
        <w:rPr>
          <w:rFonts w:ascii="Times" w:hAnsi="Times"/>
        </w:rPr>
        <w:t>.</w:t>
      </w:r>
      <w:r w:rsidR="00DA52A3" w:rsidRPr="00DA52A3">
        <w:rPr>
          <w:rFonts w:ascii="Times" w:hAnsi="Times"/>
        </w:rPr>
        <w:t xml:space="preserve"> </w:t>
      </w:r>
      <w:r w:rsidR="00860622" w:rsidRPr="00DA52A3">
        <w:rPr>
          <w:rFonts w:ascii="Times" w:hAnsi="Times"/>
        </w:rPr>
        <w:t xml:space="preserve">You are asked to make payments promptly on receipt of the invoice. </w:t>
      </w:r>
    </w:p>
    <w:p w14:paraId="1C0B7B2B" w14:textId="11FADCA2" w:rsidR="0014443B" w:rsidRPr="00DA52A3" w:rsidRDefault="0014443B" w:rsidP="00930CB2">
      <w:pPr>
        <w:pStyle w:val="ListParagraph"/>
        <w:numPr>
          <w:ilvl w:val="0"/>
          <w:numId w:val="2"/>
        </w:numPr>
        <w:spacing w:before="120" w:after="120"/>
        <w:contextualSpacing w:val="0"/>
        <w:jc w:val="both"/>
        <w:rPr>
          <w:rFonts w:ascii="Times" w:hAnsi="Times"/>
        </w:rPr>
      </w:pPr>
      <w:r w:rsidRPr="00DA52A3">
        <w:rPr>
          <w:rFonts w:ascii="Times" w:hAnsi="Times"/>
        </w:rPr>
        <w:t xml:space="preserve">One off and non-regular users may be asked </w:t>
      </w:r>
      <w:r w:rsidR="00860622" w:rsidRPr="00DA52A3">
        <w:rPr>
          <w:rFonts w:ascii="Times" w:hAnsi="Times"/>
        </w:rPr>
        <w:t>to pay in advance</w:t>
      </w:r>
      <w:r w:rsidRPr="00DA52A3">
        <w:rPr>
          <w:rFonts w:ascii="Times" w:hAnsi="Times"/>
        </w:rPr>
        <w:t>.</w:t>
      </w:r>
      <w:r w:rsidR="00DA52A3" w:rsidRPr="00DA52A3">
        <w:rPr>
          <w:rFonts w:ascii="Times" w:hAnsi="Times"/>
        </w:rPr>
        <w:t xml:space="preserve"> </w:t>
      </w:r>
      <w:r w:rsidR="00860622" w:rsidRPr="00DA52A3">
        <w:rPr>
          <w:rFonts w:ascii="Times" w:hAnsi="Times"/>
        </w:rPr>
        <w:t>Payment of any invoices in advance</w:t>
      </w:r>
      <w:r w:rsidRPr="00DA52A3">
        <w:rPr>
          <w:rFonts w:ascii="Times" w:hAnsi="Times"/>
        </w:rPr>
        <w:t xml:space="preserve"> for these events is due no later than 48 hours before the event.</w:t>
      </w:r>
      <w:r w:rsidR="00DA52A3" w:rsidRPr="00DA52A3">
        <w:rPr>
          <w:rFonts w:ascii="Times" w:hAnsi="Times"/>
        </w:rPr>
        <w:t xml:space="preserve"> </w:t>
      </w:r>
      <w:r w:rsidRPr="00DA52A3">
        <w:rPr>
          <w:rFonts w:ascii="Times" w:hAnsi="Times"/>
        </w:rPr>
        <w:t>If we have not received payment in full by this time, we may treat your booking as cancelled.</w:t>
      </w:r>
    </w:p>
    <w:p w14:paraId="7F80ED0B" w14:textId="47C095FD" w:rsidR="0014443B" w:rsidRPr="00DA52A3" w:rsidRDefault="0014443B" w:rsidP="00930CB2">
      <w:pPr>
        <w:pStyle w:val="ListParagraph"/>
        <w:numPr>
          <w:ilvl w:val="0"/>
          <w:numId w:val="2"/>
        </w:numPr>
        <w:spacing w:before="120" w:after="120"/>
        <w:contextualSpacing w:val="0"/>
        <w:jc w:val="both"/>
        <w:rPr>
          <w:rFonts w:ascii="Times" w:hAnsi="Times"/>
        </w:rPr>
      </w:pPr>
      <w:r w:rsidRPr="00DA52A3">
        <w:rPr>
          <w:rFonts w:ascii="Times" w:hAnsi="Times"/>
        </w:rPr>
        <w:t>Evening events involving music and/or alcohol may be asked for an additional refundable deposit of</w:t>
      </w:r>
      <w:r w:rsidR="0094594B">
        <w:rPr>
          <w:rFonts w:ascii="Times" w:hAnsi="Times"/>
        </w:rPr>
        <w:t xml:space="preserve"> £100</w:t>
      </w:r>
      <w:r w:rsidR="00860622" w:rsidRPr="00DA52A3">
        <w:rPr>
          <w:rFonts w:ascii="Times" w:hAnsi="Times"/>
        </w:rPr>
        <w:t>.</w:t>
      </w:r>
      <w:r w:rsidR="00DA52A3" w:rsidRPr="00DA52A3">
        <w:rPr>
          <w:rFonts w:ascii="Times" w:hAnsi="Times"/>
        </w:rPr>
        <w:t xml:space="preserve"> </w:t>
      </w:r>
      <w:r w:rsidRPr="00DA52A3">
        <w:rPr>
          <w:rFonts w:ascii="Times" w:hAnsi="Times"/>
        </w:rPr>
        <w:t>This will be returned within 10 working days if there is no damage or cleaning charge.</w:t>
      </w:r>
    </w:p>
    <w:p w14:paraId="1012C9B1" w14:textId="2D736205" w:rsidR="0014443B" w:rsidRPr="00DA52A3" w:rsidRDefault="0014443B" w:rsidP="00930CB2">
      <w:pPr>
        <w:pStyle w:val="ListParagraph"/>
        <w:numPr>
          <w:ilvl w:val="0"/>
          <w:numId w:val="2"/>
        </w:numPr>
        <w:spacing w:before="120" w:after="120"/>
        <w:contextualSpacing w:val="0"/>
        <w:jc w:val="both"/>
        <w:rPr>
          <w:rFonts w:ascii="Times" w:hAnsi="Times"/>
        </w:rPr>
      </w:pPr>
      <w:r w:rsidRPr="00DA52A3">
        <w:rPr>
          <w:rFonts w:ascii="Times" w:hAnsi="Times"/>
        </w:rPr>
        <w:t xml:space="preserve">Invoices will </w:t>
      </w:r>
      <w:r w:rsidR="0094594B">
        <w:rPr>
          <w:rFonts w:ascii="Times" w:hAnsi="Times"/>
        </w:rPr>
        <w:t xml:space="preserve">generally </w:t>
      </w:r>
      <w:r w:rsidRPr="00DA52A3">
        <w:rPr>
          <w:rFonts w:ascii="Times" w:hAnsi="Times"/>
        </w:rPr>
        <w:t>only be issued to the person who booked the Hall.</w:t>
      </w:r>
    </w:p>
    <w:p w14:paraId="40471B7B" w14:textId="2A6194FE" w:rsidR="0014443B" w:rsidRPr="00DA52A3" w:rsidRDefault="00DA52A3" w:rsidP="00930CB2">
      <w:pPr>
        <w:pStyle w:val="Heading5"/>
        <w:keepLines/>
        <w:spacing w:before="360" w:after="120"/>
        <w:jc w:val="both"/>
        <w:rPr>
          <w:sz w:val="22"/>
          <w:szCs w:val="22"/>
        </w:rPr>
      </w:pPr>
      <w:r w:rsidRPr="00DA52A3">
        <w:rPr>
          <w:sz w:val="22"/>
          <w:szCs w:val="22"/>
        </w:rPr>
        <w:t>EXCLUSIVE USE</w:t>
      </w:r>
    </w:p>
    <w:p w14:paraId="35B20433" w14:textId="2332C7AB" w:rsidR="0014443B" w:rsidRPr="00DA52A3" w:rsidRDefault="0014443B" w:rsidP="00930CB2">
      <w:pPr>
        <w:pStyle w:val="ListParagraph"/>
        <w:numPr>
          <w:ilvl w:val="0"/>
          <w:numId w:val="3"/>
        </w:numPr>
        <w:spacing w:before="120" w:after="120"/>
        <w:contextualSpacing w:val="0"/>
        <w:jc w:val="both"/>
        <w:rPr>
          <w:rFonts w:ascii="Times" w:hAnsi="Times"/>
        </w:rPr>
      </w:pPr>
      <w:r w:rsidRPr="00DA52A3">
        <w:rPr>
          <w:rFonts w:ascii="Times" w:hAnsi="Times"/>
        </w:rPr>
        <w:t xml:space="preserve">Bookings for </w:t>
      </w:r>
      <w:r w:rsidR="0094594B">
        <w:rPr>
          <w:rFonts w:ascii="Times" w:hAnsi="Times"/>
        </w:rPr>
        <w:t>individual facilities within the hall</w:t>
      </w:r>
      <w:r w:rsidRPr="00DA52A3">
        <w:rPr>
          <w:rFonts w:ascii="Times" w:hAnsi="Times"/>
        </w:rPr>
        <w:t xml:space="preserve"> do not guarantee exclusive use</w:t>
      </w:r>
      <w:r w:rsidR="0094594B">
        <w:rPr>
          <w:rFonts w:ascii="Times" w:hAnsi="Times"/>
        </w:rPr>
        <w:t xml:space="preserve"> of all facilities in the Hall</w:t>
      </w:r>
      <w:r w:rsidRPr="00DA52A3">
        <w:rPr>
          <w:rFonts w:ascii="Times" w:hAnsi="Times"/>
        </w:rPr>
        <w:t>.</w:t>
      </w:r>
      <w:r w:rsidR="00DA52A3" w:rsidRPr="00DA52A3">
        <w:rPr>
          <w:rFonts w:ascii="Times" w:hAnsi="Times"/>
        </w:rPr>
        <w:t xml:space="preserve"> </w:t>
      </w:r>
      <w:r w:rsidRPr="00DA52A3">
        <w:rPr>
          <w:rFonts w:ascii="Times" w:hAnsi="Times"/>
        </w:rPr>
        <w:t>Some noise may travel from other rooms to the Main Hall and vice versa.</w:t>
      </w:r>
      <w:r w:rsidR="00DA52A3" w:rsidRPr="00DA52A3">
        <w:rPr>
          <w:rFonts w:ascii="Times" w:hAnsi="Times"/>
        </w:rPr>
        <w:t xml:space="preserve"> </w:t>
      </w:r>
    </w:p>
    <w:p w14:paraId="0957D97F" w14:textId="51FA9E5B" w:rsidR="0014443B" w:rsidRPr="00DA52A3" w:rsidRDefault="0014443B" w:rsidP="00930CB2">
      <w:pPr>
        <w:pStyle w:val="ListParagraph"/>
        <w:numPr>
          <w:ilvl w:val="0"/>
          <w:numId w:val="3"/>
        </w:numPr>
        <w:spacing w:before="120" w:after="120"/>
        <w:contextualSpacing w:val="0"/>
        <w:jc w:val="both"/>
        <w:rPr>
          <w:rFonts w:ascii="Times" w:hAnsi="Times"/>
        </w:rPr>
      </w:pPr>
      <w:r w:rsidRPr="00DA52A3">
        <w:rPr>
          <w:rFonts w:ascii="Times" w:hAnsi="Times"/>
        </w:rPr>
        <w:t>All users are expected to respect other groups using other parts of the Hall and keep disturbances to a minimum.</w:t>
      </w:r>
    </w:p>
    <w:p w14:paraId="0A3F93C3" w14:textId="5E15B73D" w:rsidR="0014443B" w:rsidRPr="00DA52A3" w:rsidRDefault="0014443B" w:rsidP="00930CB2">
      <w:pPr>
        <w:pStyle w:val="ListParagraph"/>
        <w:numPr>
          <w:ilvl w:val="0"/>
          <w:numId w:val="3"/>
        </w:numPr>
        <w:spacing w:before="120" w:after="120"/>
        <w:contextualSpacing w:val="0"/>
        <w:jc w:val="both"/>
        <w:rPr>
          <w:rFonts w:ascii="Times" w:hAnsi="Times"/>
        </w:rPr>
      </w:pPr>
      <w:r w:rsidRPr="00DA52A3">
        <w:rPr>
          <w:rFonts w:ascii="Times" w:hAnsi="Times"/>
        </w:rPr>
        <w:t xml:space="preserve">If you require exclusive use of the Hall, all facilities must be booked. </w:t>
      </w:r>
    </w:p>
    <w:p w14:paraId="44146346" w14:textId="1395627A" w:rsidR="0014443B" w:rsidRPr="00DA52A3" w:rsidRDefault="0014443B" w:rsidP="00930CB2">
      <w:pPr>
        <w:pStyle w:val="ListParagraph"/>
        <w:numPr>
          <w:ilvl w:val="0"/>
          <w:numId w:val="3"/>
        </w:numPr>
        <w:spacing w:before="120" w:after="120"/>
        <w:contextualSpacing w:val="0"/>
        <w:jc w:val="both"/>
        <w:rPr>
          <w:rFonts w:ascii="Times" w:hAnsi="Times"/>
        </w:rPr>
      </w:pPr>
      <w:r w:rsidRPr="00DA52A3">
        <w:rPr>
          <w:rFonts w:ascii="Times" w:hAnsi="Times"/>
        </w:rPr>
        <w:t>Exclusive use of the kitchen can be booked by users of the Main Hall.</w:t>
      </w:r>
      <w:r w:rsidR="00DA52A3" w:rsidRPr="00DA52A3">
        <w:rPr>
          <w:rFonts w:ascii="Times" w:hAnsi="Times"/>
        </w:rPr>
        <w:t xml:space="preserve"> </w:t>
      </w:r>
    </w:p>
    <w:p w14:paraId="4A51DF2F" w14:textId="58CE99FE" w:rsidR="0014443B" w:rsidRPr="00DA52A3" w:rsidRDefault="0014443B" w:rsidP="00930CB2">
      <w:pPr>
        <w:pStyle w:val="ListParagraph"/>
        <w:numPr>
          <w:ilvl w:val="0"/>
          <w:numId w:val="3"/>
        </w:numPr>
        <w:spacing w:before="120" w:after="120"/>
        <w:contextualSpacing w:val="0"/>
        <w:jc w:val="both"/>
        <w:rPr>
          <w:rFonts w:ascii="Times" w:hAnsi="Times"/>
        </w:rPr>
      </w:pPr>
      <w:r w:rsidRPr="00DA52A3">
        <w:rPr>
          <w:rFonts w:ascii="Times" w:hAnsi="Times"/>
        </w:rPr>
        <w:t xml:space="preserve">Events such as private evening parties, between 18.00-23.00, which involve the playing of music and/or </w:t>
      </w:r>
      <w:r w:rsidR="00860622" w:rsidRPr="00DA52A3">
        <w:rPr>
          <w:rFonts w:ascii="Times" w:hAnsi="Times"/>
        </w:rPr>
        <w:t xml:space="preserve">serving </w:t>
      </w:r>
      <w:r w:rsidRPr="00DA52A3">
        <w:rPr>
          <w:rFonts w:ascii="Times" w:hAnsi="Times"/>
        </w:rPr>
        <w:t xml:space="preserve">alcohol will be charged at the exclusive use rate for </w:t>
      </w:r>
      <w:r w:rsidR="00930CB2">
        <w:rPr>
          <w:rFonts w:ascii="Times" w:hAnsi="Times"/>
        </w:rPr>
        <w:t xml:space="preserve">the entire Hall, including </w:t>
      </w:r>
      <w:r w:rsidRPr="00DA52A3">
        <w:rPr>
          <w:rFonts w:ascii="Times" w:hAnsi="Times"/>
        </w:rPr>
        <w:t xml:space="preserve">the kitchen and </w:t>
      </w:r>
      <w:r w:rsidR="00860622" w:rsidRPr="00DA52A3">
        <w:rPr>
          <w:rFonts w:ascii="Times" w:hAnsi="Times"/>
        </w:rPr>
        <w:t>all facilities.</w:t>
      </w:r>
    </w:p>
    <w:p w14:paraId="297ABD6B" w14:textId="16A5D66B" w:rsidR="00860622" w:rsidRPr="00DA52A3" w:rsidRDefault="00860622" w:rsidP="00930CB2">
      <w:pPr>
        <w:pStyle w:val="ListParagraph"/>
        <w:numPr>
          <w:ilvl w:val="0"/>
          <w:numId w:val="3"/>
        </w:numPr>
        <w:spacing w:before="120" w:after="120"/>
        <w:contextualSpacing w:val="0"/>
        <w:jc w:val="both"/>
        <w:rPr>
          <w:rFonts w:ascii="Times" w:hAnsi="Times"/>
        </w:rPr>
      </w:pPr>
      <w:r w:rsidRPr="00DA52A3">
        <w:rPr>
          <w:rFonts w:ascii="Times" w:hAnsi="Times"/>
        </w:rPr>
        <w:t>Special rules about exclusive use apply to events for children</w:t>
      </w:r>
      <w:r w:rsidR="00930CB2">
        <w:rPr>
          <w:rFonts w:ascii="Times" w:hAnsi="Times"/>
        </w:rPr>
        <w:t>, young people</w:t>
      </w:r>
      <w:r w:rsidRPr="00DA52A3">
        <w:rPr>
          <w:rFonts w:ascii="Times" w:hAnsi="Times"/>
        </w:rPr>
        <w:t xml:space="preserve"> and</w:t>
      </w:r>
      <w:r w:rsidR="00265817" w:rsidRPr="00DA52A3">
        <w:rPr>
          <w:rFonts w:ascii="Times" w:hAnsi="Times"/>
        </w:rPr>
        <w:t>/or vulnerable adults.</w:t>
      </w:r>
      <w:r w:rsidR="00DA52A3" w:rsidRPr="00DA52A3">
        <w:rPr>
          <w:rFonts w:ascii="Times" w:hAnsi="Times"/>
        </w:rPr>
        <w:t xml:space="preserve"> </w:t>
      </w:r>
      <w:r w:rsidR="00265817" w:rsidRPr="00DA52A3">
        <w:rPr>
          <w:rFonts w:ascii="Times" w:hAnsi="Times"/>
        </w:rPr>
        <w:t xml:space="preserve">Please refer to the relevant section of our terms and conditions of </w:t>
      </w:r>
      <w:r w:rsidR="00930CB2">
        <w:rPr>
          <w:rFonts w:ascii="Times" w:hAnsi="Times"/>
        </w:rPr>
        <w:t>use</w:t>
      </w:r>
      <w:r w:rsidR="00265817" w:rsidRPr="00DA52A3">
        <w:rPr>
          <w:rFonts w:ascii="Times" w:hAnsi="Times"/>
        </w:rPr>
        <w:t xml:space="preserve"> </w:t>
      </w:r>
      <w:r w:rsidR="00930CB2" w:rsidRPr="00DA52A3">
        <w:rPr>
          <w:rFonts w:ascii="Times" w:hAnsi="Times"/>
        </w:rPr>
        <w:t xml:space="preserve">on safeguarding </w:t>
      </w:r>
      <w:r w:rsidR="00265817" w:rsidRPr="00DA52A3">
        <w:rPr>
          <w:rFonts w:ascii="Times" w:hAnsi="Times"/>
        </w:rPr>
        <w:t xml:space="preserve">(available </w:t>
      </w:r>
      <w:r w:rsidR="00930CB2" w:rsidRPr="00EA4BD2">
        <w:rPr>
          <w:rFonts w:ascii="Times" w:hAnsi="Times"/>
        </w:rPr>
        <w:t xml:space="preserve">on our policy page </w:t>
      </w:r>
      <w:hyperlink r:id="rId7" w:history="1">
        <w:r w:rsidR="00930CB2" w:rsidRPr="00EA4BD2">
          <w:rPr>
            <w:rStyle w:val="Hyperlink"/>
            <w:rFonts w:ascii="Times" w:hAnsi="Times"/>
          </w:rPr>
          <w:t>https://www.book-online.co.uk/fittleworth/pages/policies</w:t>
        </w:r>
      </w:hyperlink>
      <w:r w:rsidR="00265817" w:rsidRPr="00DA52A3">
        <w:rPr>
          <w:rFonts w:ascii="Times" w:hAnsi="Times"/>
        </w:rPr>
        <w:t>).</w:t>
      </w:r>
      <w:r w:rsidR="00DA52A3" w:rsidRPr="00DA52A3">
        <w:rPr>
          <w:rFonts w:ascii="Times" w:hAnsi="Times"/>
        </w:rPr>
        <w:t xml:space="preserve"> </w:t>
      </w:r>
    </w:p>
    <w:p w14:paraId="2C7D0B1D" w14:textId="42B49906" w:rsidR="00177F59" w:rsidRPr="00DA52A3" w:rsidRDefault="00DA52A3" w:rsidP="00930CB2">
      <w:pPr>
        <w:pStyle w:val="Heading5"/>
        <w:keepLines/>
        <w:spacing w:before="360" w:after="120"/>
        <w:jc w:val="both"/>
        <w:rPr>
          <w:sz w:val="22"/>
          <w:szCs w:val="22"/>
        </w:rPr>
      </w:pPr>
      <w:r w:rsidRPr="00DA52A3">
        <w:rPr>
          <w:sz w:val="22"/>
          <w:szCs w:val="22"/>
        </w:rPr>
        <w:t>SETTING UP AND CLEARING UP</w:t>
      </w:r>
    </w:p>
    <w:p w14:paraId="70750B63" w14:textId="7DACF351" w:rsidR="00177F59" w:rsidRPr="00DA52A3" w:rsidRDefault="00177F59" w:rsidP="00930CB2">
      <w:pPr>
        <w:spacing w:before="120" w:after="120"/>
        <w:jc w:val="both"/>
        <w:rPr>
          <w:rFonts w:ascii="Times" w:hAnsi="Times"/>
        </w:rPr>
      </w:pPr>
      <w:r w:rsidRPr="00DA52A3">
        <w:rPr>
          <w:rFonts w:ascii="Times" w:hAnsi="Times"/>
        </w:rPr>
        <w:t xml:space="preserve">All bookings must include any time you need to set up and clear up the Hall, whether you are doing this yourself or by private arrangement with any </w:t>
      </w:r>
      <w:r w:rsidR="00DA52A3" w:rsidRPr="00DA52A3">
        <w:rPr>
          <w:rFonts w:ascii="Times" w:hAnsi="Times"/>
        </w:rPr>
        <w:t>third</w:t>
      </w:r>
      <w:r w:rsidRPr="00DA52A3">
        <w:rPr>
          <w:rFonts w:ascii="Times" w:hAnsi="Times"/>
        </w:rPr>
        <w:t xml:space="preserve"> party.</w:t>
      </w:r>
      <w:r w:rsidR="00DA52A3" w:rsidRPr="00DA52A3">
        <w:rPr>
          <w:rFonts w:ascii="Times" w:hAnsi="Times"/>
        </w:rPr>
        <w:t xml:space="preserve"> </w:t>
      </w:r>
      <w:r w:rsidRPr="00DA52A3">
        <w:rPr>
          <w:rFonts w:ascii="Times" w:hAnsi="Times"/>
        </w:rPr>
        <w:t>You may not enter the Hall before the time stated on your booking and in particular should never act in any manner that disturbs a prior user, for example by waiting in the lobby or entering the kitchen.</w:t>
      </w:r>
      <w:r w:rsidR="00DA52A3" w:rsidRPr="00DA52A3">
        <w:rPr>
          <w:rFonts w:ascii="Times" w:hAnsi="Times"/>
        </w:rPr>
        <w:t xml:space="preserve"> </w:t>
      </w:r>
      <w:r w:rsidRPr="00DA52A3">
        <w:rPr>
          <w:rFonts w:ascii="Times" w:hAnsi="Times"/>
        </w:rPr>
        <w:t>If you are organising an event with many people attending the organiser is responsible for ensuring they do not start to arrive before the stated start time of the event, which should ideally be at least 15 minutes later than the start of your booking period. You should leave promptly at the end of your hire period, having booked enough time to leave the Hall clear, clean and ready for the next user.</w:t>
      </w:r>
      <w:r w:rsidR="00DA52A3" w:rsidRPr="00DA52A3">
        <w:rPr>
          <w:rFonts w:ascii="Times" w:hAnsi="Times"/>
        </w:rPr>
        <w:t xml:space="preserve"> </w:t>
      </w:r>
      <w:r w:rsidRPr="00DA52A3">
        <w:rPr>
          <w:rFonts w:ascii="Times" w:hAnsi="Times"/>
        </w:rPr>
        <w:t>We reserve the right to charge should you be in the Hall either before or after the time booked without permission.</w:t>
      </w:r>
    </w:p>
    <w:p w14:paraId="41EBDF5F" w14:textId="44413F62" w:rsidR="0014443B" w:rsidRPr="00DA52A3" w:rsidRDefault="00DA52A3" w:rsidP="00930CB2">
      <w:pPr>
        <w:pStyle w:val="Heading5"/>
        <w:keepLines/>
        <w:spacing w:before="360" w:after="120"/>
        <w:jc w:val="both"/>
        <w:rPr>
          <w:sz w:val="22"/>
          <w:szCs w:val="22"/>
        </w:rPr>
      </w:pPr>
      <w:r w:rsidRPr="00DA52A3">
        <w:rPr>
          <w:sz w:val="22"/>
          <w:szCs w:val="22"/>
        </w:rPr>
        <w:lastRenderedPageBreak/>
        <w:t>TEA AND COFFEE</w:t>
      </w:r>
    </w:p>
    <w:p w14:paraId="40803E11" w14:textId="3702DFAD" w:rsidR="0014443B" w:rsidRPr="00DA52A3" w:rsidRDefault="0014443B" w:rsidP="00930CB2">
      <w:pPr>
        <w:spacing w:before="120" w:after="120"/>
        <w:jc w:val="both"/>
        <w:rPr>
          <w:rFonts w:ascii="Times" w:hAnsi="Times"/>
        </w:rPr>
      </w:pPr>
      <w:r w:rsidRPr="00DA52A3">
        <w:rPr>
          <w:rFonts w:ascii="Times" w:hAnsi="Times"/>
        </w:rPr>
        <w:t>The kitchen may be used (for a small donation) to make tea and coffee by users of the Main Hall and the committee rooms unless the kitchen has been booked for exclusive use by the users of the Main Hall.</w:t>
      </w:r>
      <w:r w:rsidR="00DA52A3" w:rsidRPr="00DA52A3">
        <w:rPr>
          <w:rFonts w:ascii="Times" w:hAnsi="Times"/>
        </w:rPr>
        <w:t xml:space="preserve"> </w:t>
      </w:r>
      <w:r w:rsidRPr="00DA52A3">
        <w:rPr>
          <w:rFonts w:ascii="Times" w:hAnsi="Times"/>
        </w:rPr>
        <w:t xml:space="preserve">If the kitchen has been booked for exclusive use </w:t>
      </w:r>
      <w:r w:rsidR="00265817" w:rsidRPr="00DA52A3">
        <w:rPr>
          <w:rFonts w:ascii="Times" w:hAnsi="Times"/>
        </w:rPr>
        <w:t xml:space="preserve">by a user of the Main Hall </w:t>
      </w:r>
      <w:r w:rsidRPr="00DA52A3">
        <w:rPr>
          <w:rFonts w:ascii="Times" w:hAnsi="Times"/>
        </w:rPr>
        <w:t xml:space="preserve">we will try to warn users of the </w:t>
      </w:r>
      <w:r w:rsidR="00930CB2">
        <w:rPr>
          <w:rFonts w:ascii="Times" w:hAnsi="Times"/>
        </w:rPr>
        <w:t>Bradley Williams Room and Committee Room 2</w:t>
      </w:r>
      <w:r w:rsidRPr="00DA52A3">
        <w:rPr>
          <w:rFonts w:ascii="Times" w:hAnsi="Times"/>
        </w:rPr>
        <w:t xml:space="preserve">; however, booking these </w:t>
      </w:r>
      <w:r w:rsidR="00265817" w:rsidRPr="00DA52A3">
        <w:rPr>
          <w:rFonts w:ascii="Times" w:hAnsi="Times"/>
        </w:rPr>
        <w:t xml:space="preserve">smaller </w:t>
      </w:r>
      <w:r w:rsidRPr="00DA52A3">
        <w:rPr>
          <w:rFonts w:ascii="Times" w:hAnsi="Times"/>
        </w:rPr>
        <w:t xml:space="preserve">rooms does not guarantee the use of </w:t>
      </w:r>
      <w:r w:rsidR="00930CB2">
        <w:rPr>
          <w:rFonts w:ascii="Times" w:hAnsi="Times"/>
        </w:rPr>
        <w:t xml:space="preserve">the </w:t>
      </w:r>
      <w:r w:rsidRPr="00DA52A3">
        <w:rPr>
          <w:rFonts w:ascii="Times" w:hAnsi="Times"/>
        </w:rPr>
        <w:t>kitchen.</w:t>
      </w:r>
    </w:p>
    <w:p w14:paraId="4ADBE2AC" w14:textId="38CEA19C" w:rsidR="0014443B" w:rsidRPr="00DA52A3" w:rsidRDefault="00DA52A3" w:rsidP="00930CB2">
      <w:pPr>
        <w:pStyle w:val="Heading5"/>
        <w:keepLines/>
        <w:spacing w:before="360" w:after="120"/>
        <w:jc w:val="both"/>
        <w:rPr>
          <w:sz w:val="22"/>
          <w:szCs w:val="22"/>
        </w:rPr>
      </w:pPr>
      <w:r w:rsidRPr="00DA52A3">
        <w:rPr>
          <w:sz w:val="22"/>
          <w:szCs w:val="22"/>
        </w:rPr>
        <w:t>CANCELLING BOOKINGS CAN ONLY BE DONE BY EMAIL</w:t>
      </w:r>
    </w:p>
    <w:p w14:paraId="6D9F3C7D" w14:textId="34FA031C" w:rsidR="0014443B" w:rsidRPr="00DA52A3" w:rsidRDefault="0014443B" w:rsidP="00930CB2">
      <w:pPr>
        <w:spacing w:before="120" w:after="120"/>
        <w:jc w:val="both"/>
        <w:rPr>
          <w:rFonts w:ascii="Times" w:hAnsi="Times"/>
        </w:rPr>
      </w:pPr>
      <w:r w:rsidRPr="00DA52A3">
        <w:rPr>
          <w:rFonts w:ascii="Times" w:hAnsi="Times"/>
        </w:rPr>
        <w:t>We understand that sometimes plans change and, wherever possible, we will aim to be flexible.</w:t>
      </w:r>
      <w:r w:rsidR="00DA52A3" w:rsidRPr="00DA52A3">
        <w:rPr>
          <w:rFonts w:ascii="Times" w:hAnsi="Times"/>
        </w:rPr>
        <w:t xml:space="preserve"> </w:t>
      </w:r>
      <w:r w:rsidRPr="00DA52A3">
        <w:rPr>
          <w:rFonts w:ascii="Times" w:hAnsi="Times"/>
        </w:rPr>
        <w:t>However, to ensure this is not open to abuse</w:t>
      </w:r>
      <w:r w:rsidR="00930CB2">
        <w:rPr>
          <w:rFonts w:ascii="Times" w:hAnsi="Times"/>
        </w:rPr>
        <w:t>:</w:t>
      </w:r>
    </w:p>
    <w:p w14:paraId="0C139996" w14:textId="7C2E7307" w:rsidR="0014443B" w:rsidRPr="00DA52A3" w:rsidRDefault="0014443B" w:rsidP="00930CB2">
      <w:pPr>
        <w:pStyle w:val="ListParagraph"/>
        <w:numPr>
          <w:ilvl w:val="0"/>
          <w:numId w:val="1"/>
        </w:numPr>
        <w:spacing w:before="120" w:after="120"/>
        <w:contextualSpacing w:val="0"/>
        <w:jc w:val="both"/>
        <w:rPr>
          <w:rFonts w:ascii="Times" w:hAnsi="Times"/>
          <w:b/>
        </w:rPr>
      </w:pPr>
      <w:r w:rsidRPr="00930CB2">
        <w:rPr>
          <w:rFonts w:ascii="Times" w:hAnsi="Times"/>
          <w:b/>
        </w:rPr>
        <w:t>Regular users</w:t>
      </w:r>
      <w:r w:rsidRPr="00DA52A3">
        <w:rPr>
          <w:rFonts w:ascii="Times" w:hAnsi="Times"/>
        </w:rPr>
        <w:t>.</w:t>
      </w:r>
      <w:r w:rsidR="00DA52A3" w:rsidRPr="00DA52A3">
        <w:rPr>
          <w:rFonts w:ascii="Times" w:hAnsi="Times"/>
        </w:rPr>
        <w:t xml:space="preserve"> </w:t>
      </w:r>
      <w:r w:rsidRPr="00DA52A3">
        <w:rPr>
          <w:rFonts w:ascii="Times" w:hAnsi="Times"/>
        </w:rPr>
        <w:t>We reserve the right to charge an administration fee (£2) for any cancellations and to charge in full if cancellations are unreasonably frequent or if we are only told after the event.</w:t>
      </w:r>
    </w:p>
    <w:p w14:paraId="66F7BD7F" w14:textId="1A62FB0E" w:rsidR="0014443B" w:rsidRPr="00DA52A3" w:rsidRDefault="0014443B" w:rsidP="00930CB2">
      <w:pPr>
        <w:pStyle w:val="ListParagraph"/>
        <w:numPr>
          <w:ilvl w:val="0"/>
          <w:numId w:val="1"/>
        </w:numPr>
        <w:spacing w:before="120" w:after="120"/>
        <w:contextualSpacing w:val="0"/>
        <w:jc w:val="both"/>
        <w:rPr>
          <w:rFonts w:ascii="Times" w:hAnsi="Times"/>
          <w:b/>
        </w:rPr>
      </w:pPr>
      <w:r w:rsidRPr="00930CB2">
        <w:rPr>
          <w:rFonts w:ascii="Times" w:hAnsi="Times"/>
          <w:b/>
        </w:rPr>
        <w:t>One off and non-regular users</w:t>
      </w:r>
      <w:r w:rsidRPr="00DA52A3">
        <w:rPr>
          <w:rFonts w:ascii="Times" w:hAnsi="Times"/>
        </w:rPr>
        <w:t>.</w:t>
      </w:r>
      <w:r w:rsidR="00DA52A3" w:rsidRPr="00DA52A3">
        <w:rPr>
          <w:rFonts w:ascii="Times" w:hAnsi="Times"/>
        </w:rPr>
        <w:t xml:space="preserve"> </w:t>
      </w:r>
      <w:r w:rsidRPr="00DA52A3">
        <w:rPr>
          <w:rFonts w:ascii="Times" w:hAnsi="Times"/>
        </w:rPr>
        <w:t xml:space="preserve">We reserve the right to </w:t>
      </w:r>
      <w:r w:rsidR="00265817" w:rsidRPr="00DA52A3">
        <w:rPr>
          <w:rFonts w:ascii="Times" w:hAnsi="Times"/>
        </w:rPr>
        <w:t>retain any deposit.</w:t>
      </w:r>
    </w:p>
    <w:p w14:paraId="76418792" w14:textId="77777777" w:rsidR="0014443B" w:rsidRPr="00DA52A3" w:rsidRDefault="0014443B" w:rsidP="00930CB2">
      <w:pPr>
        <w:spacing w:before="120" w:after="120"/>
        <w:jc w:val="both"/>
        <w:rPr>
          <w:rFonts w:ascii="Times" w:hAnsi="Times"/>
        </w:rPr>
      </w:pPr>
      <w:r w:rsidRPr="00DA52A3">
        <w:rPr>
          <w:rFonts w:ascii="Times" w:hAnsi="Times"/>
        </w:rPr>
        <w:t xml:space="preserve">Notices of cancellation should be sent by email to </w:t>
      </w:r>
      <w:hyperlink r:id="rId8" w:history="1">
        <w:r w:rsidRPr="00DA52A3">
          <w:rPr>
            <w:rStyle w:val="Hyperlink"/>
            <w:rFonts w:ascii="Times" w:hAnsi="Times"/>
          </w:rPr>
          <w:t>booking.fvh@gmail.com</w:t>
        </w:r>
      </w:hyperlink>
      <w:r w:rsidRPr="00DA52A3">
        <w:rPr>
          <w:rFonts w:ascii="Times" w:hAnsi="Times"/>
        </w:rPr>
        <w:t>.</w:t>
      </w:r>
    </w:p>
    <w:p w14:paraId="172ED94F" w14:textId="2B658943" w:rsidR="0014443B" w:rsidRPr="00DA52A3" w:rsidRDefault="00DA52A3" w:rsidP="00930CB2">
      <w:pPr>
        <w:pStyle w:val="Heading5"/>
        <w:keepLines/>
        <w:spacing w:before="360" w:after="120"/>
        <w:jc w:val="both"/>
        <w:rPr>
          <w:sz w:val="22"/>
          <w:szCs w:val="22"/>
        </w:rPr>
      </w:pPr>
      <w:r w:rsidRPr="00DA52A3">
        <w:rPr>
          <w:sz w:val="22"/>
          <w:szCs w:val="22"/>
        </w:rPr>
        <w:t xml:space="preserve">CANCELLATION BY US </w:t>
      </w:r>
    </w:p>
    <w:p w14:paraId="48A23114" w14:textId="32D0697A" w:rsidR="0014443B" w:rsidRPr="00DA52A3" w:rsidRDefault="0014443B" w:rsidP="00930CB2">
      <w:pPr>
        <w:spacing w:before="120" w:after="120"/>
        <w:jc w:val="both"/>
        <w:rPr>
          <w:rFonts w:ascii="Times" w:hAnsi="Times"/>
        </w:rPr>
      </w:pPr>
      <w:r w:rsidRPr="00DA52A3">
        <w:rPr>
          <w:rFonts w:ascii="Times" w:hAnsi="Times"/>
        </w:rPr>
        <w:t>We reserve the right to cancel any booking. If this becomes necessary, we will aim to give you as much notice as we can and to explain the reasons.</w:t>
      </w:r>
      <w:r w:rsidR="00DA52A3" w:rsidRPr="00DA52A3">
        <w:rPr>
          <w:rFonts w:ascii="Times" w:hAnsi="Times"/>
        </w:rPr>
        <w:t xml:space="preserve"> </w:t>
      </w:r>
      <w:r w:rsidRPr="00DA52A3">
        <w:rPr>
          <w:rFonts w:ascii="Times" w:hAnsi="Times"/>
        </w:rPr>
        <w:t>In the event of such cancellation by us, we will refund to you all monies paid by you to us. We will not, however, be liable to make any further payments to you in respect of expenses, costs or losses incurred directly or indirectly by you in relation to any such termination.</w:t>
      </w:r>
    </w:p>
    <w:p w14:paraId="1687AD7E" w14:textId="77777777" w:rsidR="00DA52A3" w:rsidRDefault="00DA52A3" w:rsidP="00930CB2">
      <w:pPr>
        <w:spacing w:before="120" w:after="120"/>
        <w:jc w:val="both"/>
        <w:rPr>
          <w:rFonts w:ascii="Times" w:hAnsi="Times"/>
          <w:b/>
        </w:rPr>
      </w:pPr>
    </w:p>
    <w:p w14:paraId="1141B4A5" w14:textId="51F0171D" w:rsidR="0014443B" w:rsidRPr="00DA52A3" w:rsidRDefault="0094594B" w:rsidP="00DA52A3">
      <w:pPr>
        <w:spacing w:before="120" w:after="120"/>
        <w:jc w:val="both"/>
        <w:rPr>
          <w:rFonts w:ascii="Times" w:hAnsi="Times"/>
          <w:b/>
        </w:rPr>
      </w:pPr>
      <w:r>
        <w:rPr>
          <w:rFonts w:ascii="Times" w:hAnsi="Times"/>
          <w:b/>
        </w:rPr>
        <w:t>Reviewed Nov 2022</w:t>
      </w:r>
    </w:p>
    <w:sectPr w:rsidR="0014443B" w:rsidRPr="00DA52A3" w:rsidSect="00DA52A3">
      <w:footerReference w:type="even" r:id="rId9"/>
      <w:footerReference w:type="default" r:id="rId10"/>
      <w:footerReference w:type="first" r:id="rId11"/>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52E1E" w14:textId="77777777" w:rsidR="00D720C9" w:rsidRDefault="00D720C9" w:rsidP="00DA52A3">
      <w:r>
        <w:separator/>
      </w:r>
    </w:p>
  </w:endnote>
  <w:endnote w:type="continuationSeparator" w:id="0">
    <w:p w14:paraId="6B673E86" w14:textId="77777777" w:rsidR="00D720C9" w:rsidRDefault="00D720C9" w:rsidP="00DA5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3965282"/>
      <w:docPartObj>
        <w:docPartGallery w:val="Page Numbers (Bottom of Page)"/>
        <w:docPartUnique/>
      </w:docPartObj>
    </w:sdtPr>
    <w:sdtContent>
      <w:p w14:paraId="7E27EA32" w14:textId="1833DE12" w:rsidR="00DA52A3" w:rsidRDefault="00DA52A3" w:rsidP="00DA52A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3130BF" w14:textId="77777777" w:rsidR="00DA52A3" w:rsidRDefault="00DA52A3" w:rsidP="00DA52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8884A" w14:textId="77777777" w:rsidR="00DA52A3" w:rsidRDefault="00DA52A3" w:rsidP="00DA52A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86E1E" w14:textId="23EA3F44" w:rsidR="00930CB2" w:rsidRPr="00930CB2" w:rsidRDefault="00930CB2" w:rsidP="00930CB2">
    <w:proofErr w:type="spellStart"/>
    <w:r w:rsidRPr="009D7FB4">
      <w:rPr>
        <w:rFonts w:ascii="Times New Roman" w:hAnsi="Times New Roman" w:cs="Times New Roman"/>
        <w:sz w:val="20"/>
        <w:szCs w:val="20"/>
      </w:rPr>
      <w:t>Fittleworth</w:t>
    </w:r>
    <w:proofErr w:type="spellEnd"/>
    <w:r w:rsidRPr="009D7FB4">
      <w:rPr>
        <w:rFonts w:ascii="Times New Roman" w:hAnsi="Times New Roman" w:cs="Times New Roman"/>
        <w:sz w:val="20"/>
        <w:szCs w:val="20"/>
      </w:rPr>
      <w:t xml:space="preserve"> Village Hall </w:t>
    </w:r>
    <w:r w:rsidRPr="009D7FB4">
      <w:rPr>
        <w:rFonts w:ascii="Times New Roman" w:hAnsi="Times New Roman"/>
        <w:sz w:val="20"/>
        <w:szCs w:val="20"/>
      </w:rPr>
      <w:t xml:space="preserve">CIO </w:t>
    </w:r>
    <w:r w:rsidRPr="009D7FB4">
      <w:rPr>
        <w:rFonts w:ascii="Times New Roman" w:hAnsi="Times New Roman" w:cs="Times New Roman"/>
        <w:sz w:val="20"/>
        <w:szCs w:val="20"/>
      </w:rPr>
      <w:t xml:space="preserve">is a registered charity with number </w:t>
    </w:r>
    <w:r w:rsidRPr="009D7FB4">
      <w:rPr>
        <w:rFonts w:ascii="Times New Roman" w:eastAsia="Times New Roman" w:hAnsi="Times New Roman" w:cs="Times New Roman"/>
        <w:bCs/>
        <w:color w:val="000000" w:themeColor="text1"/>
        <w:sz w:val="20"/>
        <w:szCs w:val="20"/>
        <w:shd w:val="clear" w:color="auto" w:fill="FFFFFF"/>
      </w:rPr>
      <w:t>1175290</w:t>
    </w:r>
    <w:r w:rsidRPr="009D7FB4">
      <w:rPr>
        <w:rFonts w:ascii="Times New Roman" w:eastAsia="Times New Roman" w:hAnsi="Times New Roman"/>
        <w:bCs/>
        <w:color w:val="000000" w:themeColor="text1"/>
        <w:sz w:val="20"/>
        <w:szCs w:val="20"/>
        <w:shd w:val="clear" w:color="auto" w:fill="FFFFFF"/>
      </w:rPr>
      <w:t>.</w:t>
    </w:r>
    <w:r w:rsidRPr="009D7FB4">
      <w:rPr>
        <w:rFonts w:ascii="Times New Roman" w:eastAsia="Times New Roman" w:hAnsi="Times New Roman"/>
        <w:bCs/>
        <w:color w:val="0B0C0C"/>
        <w:sz w:val="20"/>
        <w:szCs w:val="20"/>
        <w:shd w:val="clear" w:color="auto" w:fill="FFFFF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1A5B2" w14:textId="77777777" w:rsidR="00D720C9" w:rsidRDefault="00D720C9" w:rsidP="00DA52A3">
      <w:r>
        <w:separator/>
      </w:r>
    </w:p>
  </w:footnote>
  <w:footnote w:type="continuationSeparator" w:id="0">
    <w:p w14:paraId="7615E241" w14:textId="77777777" w:rsidR="00D720C9" w:rsidRDefault="00D720C9" w:rsidP="00DA52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5682D"/>
    <w:multiLevelType w:val="hybridMultilevel"/>
    <w:tmpl w:val="9A6A4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AA58E3"/>
    <w:multiLevelType w:val="hybridMultilevel"/>
    <w:tmpl w:val="70060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6758C6"/>
    <w:multiLevelType w:val="hybridMultilevel"/>
    <w:tmpl w:val="A6E062C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0281688">
    <w:abstractNumId w:val="2"/>
  </w:num>
  <w:num w:numId="2" w16cid:durableId="7105206">
    <w:abstractNumId w:val="0"/>
  </w:num>
  <w:num w:numId="3" w16cid:durableId="48186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43B"/>
    <w:rsid w:val="000828E1"/>
    <w:rsid w:val="000C0D87"/>
    <w:rsid w:val="0014443B"/>
    <w:rsid w:val="00177F59"/>
    <w:rsid w:val="00265817"/>
    <w:rsid w:val="003839B2"/>
    <w:rsid w:val="00800E10"/>
    <w:rsid w:val="00860622"/>
    <w:rsid w:val="00930CB2"/>
    <w:rsid w:val="0094594B"/>
    <w:rsid w:val="00964FFB"/>
    <w:rsid w:val="00A45818"/>
    <w:rsid w:val="00BD26AA"/>
    <w:rsid w:val="00D720C9"/>
    <w:rsid w:val="00DA52A3"/>
    <w:rsid w:val="00FC75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5739F48"/>
  <w14:defaultImageDpi w14:val="32767"/>
  <w15:chartTrackingRefBased/>
  <w15:docId w15:val="{2A6FCDE4-422E-9E4C-B2FA-842B768B7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4443B"/>
  </w:style>
  <w:style w:type="paragraph" w:styleId="Heading1">
    <w:name w:val="heading 1"/>
    <w:basedOn w:val="Normal"/>
    <w:next w:val="Normal"/>
    <w:link w:val="Heading1Char"/>
    <w:qFormat/>
    <w:rsid w:val="00DA52A3"/>
    <w:pPr>
      <w:keepNext/>
      <w:spacing w:before="240" w:after="60"/>
      <w:jc w:val="center"/>
      <w:outlineLvl w:val="0"/>
    </w:pPr>
    <w:rPr>
      <w:rFonts w:ascii="Tahoma" w:eastAsia="Times New Roman" w:hAnsi="Tahoma" w:cs="Times New Roman"/>
      <w:b/>
      <w:caps/>
      <w:kern w:val="32"/>
      <w:szCs w:val="20"/>
      <w:u w:val="thick"/>
      <w:lang w:eastAsia="en-GB"/>
    </w:rPr>
  </w:style>
  <w:style w:type="paragraph" w:styleId="Heading5">
    <w:name w:val="heading 5"/>
    <w:basedOn w:val="Normal"/>
    <w:next w:val="Normal"/>
    <w:link w:val="Heading5Char"/>
    <w:qFormat/>
    <w:rsid w:val="00DA52A3"/>
    <w:pPr>
      <w:keepNext/>
      <w:outlineLvl w:val="4"/>
    </w:pPr>
    <w:rPr>
      <w:rFonts w:ascii="Times" w:eastAsia="Times" w:hAnsi="Times" w:cs="Times New Roman"/>
      <w:b/>
      <w:sz w:val="2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443B"/>
    <w:pPr>
      <w:ind w:left="720"/>
      <w:contextualSpacing/>
    </w:pPr>
  </w:style>
  <w:style w:type="character" w:styleId="CommentReference">
    <w:name w:val="annotation reference"/>
    <w:basedOn w:val="DefaultParagraphFont"/>
    <w:uiPriority w:val="99"/>
    <w:semiHidden/>
    <w:unhideWhenUsed/>
    <w:rsid w:val="0014443B"/>
    <w:rPr>
      <w:sz w:val="16"/>
      <w:szCs w:val="16"/>
    </w:rPr>
  </w:style>
  <w:style w:type="paragraph" w:styleId="CommentText">
    <w:name w:val="annotation text"/>
    <w:basedOn w:val="Normal"/>
    <w:link w:val="CommentTextChar"/>
    <w:uiPriority w:val="99"/>
    <w:semiHidden/>
    <w:unhideWhenUsed/>
    <w:rsid w:val="0014443B"/>
    <w:rPr>
      <w:sz w:val="20"/>
      <w:szCs w:val="20"/>
    </w:rPr>
  </w:style>
  <w:style w:type="character" w:customStyle="1" w:styleId="CommentTextChar">
    <w:name w:val="Comment Text Char"/>
    <w:basedOn w:val="DefaultParagraphFont"/>
    <w:link w:val="CommentText"/>
    <w:uiPriority w:val="99"/>
    <w:semiHidden/>
    <w:rsid w:val="0014443B"/>
    <w:rPr>
      <w:sz w:val="20"/>
      <w:szCs w:val="20"/>
    </w:rPr>
  </w:style>
  <w:style w:type="character" w:styleId="Hyperlink">
    <w:name w:val="Hyperlink"/>
    <w:basedOn w:val="DefaultParagraphFont"/>
    <w:uiPriority w:val="99"/>
    <w:unhideWhenUsed/>
    <w:rsid w:val="0014443B"/>
    <w:rPr>
      <w:color w:val="0563C1" w:themeColor="hyperlink"/>
      <w:u w:val="single"/>
    </w:rPr>
  </w:style>
  <w:style w:type="paragraph" w:styleId="BalloonText">
    <w:name w:val="Balloon Text"/>
    <w:basedOn w:val="Normal"/>
    <w:link w:val="BalloonTextChar"/>
    <w:uiPriority w:val="99"/>
    <w:semiHidden/>
    <w:unhideWhenUsed/>
    <w:rsid w:val="0014443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4443B"/>
    <w:rPr>
      <w:rFonts w:ascii="Times New Roman" w:hAnsi="Times New Roman" w:cs="Times New Roman"/>
      <w:sz w:val="18"/>
      <w:szCs w:val="18"/>
    </w:rPr>
  </w:style>
  <w:style w:type="character" w:customStyle="1" w:styleId="Heading1Char">
    <w:name w:val="Heading 1 Char"/>
    <w:basedOn w:val="DefaultParagraphFont"/>
    <w:link w:val="Heading1"/>
    <w:rsid w:val="00DA52A3"/>
    <w:rPr>
      <w:rFonts w:ascii="Tahoma" w:eastAsia="Times New Roman" w:hAnsi="Tahoma" w:cs="Times New Roman"/>
      <w:b/>
      <w:caps/>
      <w:kern w:val="32"/>
      <w:szCs w:val="20"/>
      <w:u w:val="thick"/>
      <w:lang w:eastAsia="en-GB"/>
    </w:rPr>
  </w:style>
  <w:style w:type="character" w:customStyle="1" w:styleId="Heading5Char">
    <w:name w:val="Heading 5 Char"/>
    <w:basedOn w:val="DefaultParagraphFont"/>
    <w:link w:val="Heading5"/>
    <w:rsid w:val="00DA52A3"/>
    <w:rPr>
      <w:rFonts w:ascii="Times" w:eastAsia="Times" w:hAnsi="Times" w:cs="Times New Roman"/>
      <w:b/>
      <w:sz w:val="28"/>
      <w:szCs w:val="20"/>
      <w:lang w:eastAsia="en-GB"/>
    </w:rPr>
  </w:style>
  <w:style w:type="paragraph" w:styleId="Footer">
    <w:name w:val="footer"/>
    <w:basedOn w:val="Normal"/>
    <w:link w:val="FooterChar"/>
    <w:uiPriority w:val="99"/>
    <w:unhideWhenUsed/>
    <w:rsid w:val="00DA52A3"/>
    <w:pPr>
      <w:tabs>
        <w:tab w:val="center" w:pos="4680"/>
        <w:tab w:val="right" w:pos="9360"/>
      </w:tabs>
    </w:pPr>
  </w:style>
  <w:style w:type="character" w:customStyle="1" w:styleId="FooterChar">
    <w:name w:val="Footer Char"/>
    <w:basedOn w:val="DefaultParagraphFont"/>
    <w:link w:val="Footer"/>
    <w:uiPriority w:val="99"/>
    <w:rsid w:val="00DA52A3"/>
  </w:style>
  <w:style w:type="character" w:styleId="PageNumber">
    <w:name w:val="page number"/>
    <w:basedOn w:val="DefaultParagraphFont"/>
    <w:uiPriority w:val="99"/>
    <w:semiHidden/>
    <w:unhideWhenUsed/>
    <w:rsid w:val="00DA52A3"/>
  </w:style>
  <w:style w:type="paragraph" w:styleId="Header">
    <w:name w:val="header"/>
    <w:basedOn w:val="Normal"/>
    <w:link w:val="HeaderChar"/>
    <w:uiPriority w:val="99"/>
    <w:unhideWhenUsed/>
    <w:rsid w:val="00930CB2"/>
    <w:pPr>
      <w:tabs>
        <w:tab w:val="center" w:pos="4680"/>
        <w:tab w:val="right" w:pos="9360"/>
      </w:tabs>
    </w:pPr>
  </w:style>
  <w:style w:type="character" w:customStyle="1" w:styleId="HeaderChar">
    <w:name w:val="Header Char"/>
    <w:basedOn w:val="DefaultParagraphFont"/>
    <w:link w:val="Header"/>
    <w:uiPriority w:val="99"/>
    <w:rsid w:val="00930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oking.fvh@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ook-online.co.uk/fittleworth/pages/polici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Braham</dc:creator>
  <cp:keywords/>
  <dc:description/>
  <cp:lastModifiedBy>Isabel Braham</cp:lastModifiedBy>
  <cp:revision>2</cp:revision>
  <dcterms:created xsi:type="dcterms:W3CDTF">2022-11-02T15:58:00Z</dcterms:created>
  <dcterms:modified xsi:type="dcterms:W3CDTF">2022-11-02T15:58:00Z</dcterms:modified>
</cp:coreProperties>
</file>