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8DD17" w14:textId="77777777" w:rsidR="00E26C39" w:rsidRPr="00475D34" w:rsidRDefault="00E26C39" w:rsidP="00E26C39">
      <w:pPr>
        <w:spacing w:line="240" w:lineRule="auto"/>
        <w:contextualSpacing/>
        <w:jc w:val="right"/>
        <w:rPr>
          <w:rFonts w:cstheme="minorHAnsi"/>
          <w:b/>
          <w:sz w:val="28"/>
          <w:szCs w:val="28"/>
        </w:rPr>
      </w:pPr>
      <w:r w:rsidRPr="00475D34">
        <w:rPr>
          <w:rFonts w:cstheme="minorHAnsi"/>
          <w:b/>
          <w:sz w:val="28"/>
          <w:szCs w:val="28"/>
        </w:rPr>
        <w:t>Dunkeswell Village Hall</w:t>
      </w:r>
    </w:p>
    <w:p w14:paraId="0186ABE7" w14:textId="77777777" w:rsidR="00E26C39" w:rsidRPr="00475D34" w:rsidRDefault="00E26C39" w:rsidP="00E26C39">
      <w:pPr>
        <w:spacing w:line="240" w:lineRule="auto"/>
        <w:contextualSpacing/>
        <w:jc w:val="right"/>
        <w:rPr>
          <w:b/>
          <w:bCs/>
          <w:sz w:val="28"/>
          <w:szCs w:val="28"/>
        </w:rPr>
      </w:pPr>
      <w:r w:rsidRPr="00475D34">
        <w:rPr>
          <w:b/>
          <w:bCs/>
          <w:color w:val="000000"/>
          <w:sz w:val="28"/>
          <w:szCs w:val="28"/>
        </w:rPr>
        <w:t>Registered Charity: 300818</w:t>
      </w:r>
    </w:p>
    <w:p w14:paraId="67A2FC66" w14:textId="77777777" w:rsidR="00E26C39" w:rsidRPr="00475D34" w:rsidRDefault="00E26C39" w:rsidP="00E26C39">
      <w:pPr>
        <w:spacing w:before="100" w:beforeAutospacing="1" w:after="100" w:afterAutospacing="1" w:line="240" w:lineRule="auto"/>
        <w:contextualSpacing/>
        <w:jc w:val="center"/>
        <w:outlineLvl w:val="2"/>
        <w:rPr>
          <w:rFonts w:eastAsia="Times New Roman" w:cs="Calibri"/>
          <w:b/>
          <w:bCs/>
          <w:kern w:val="0"/>
          <w:sz w:val="28"/>
          <w:szCs w:val="28"/>
          <w:lang w:eastAsia="en-GB"/>
          <w14:ligatures w14:val="none"/>
        </w:rPr>
      </w:pPr>
    </w:p>
    <w:p w14:paraId="5DAD1CDB" w14:textId="77777777" w:rsidR="00E26C39" w:rsidRPr="00475D34" w:rsidRDefault="00E26C39" w:rsidP="00E26C39">
      <w:pPr>
        <w:spacing w:before="100" w:beforeAutospacing="1" w:after="100" w:afterAutospacing="1" w:line="240" w:lineRule="auto"/>
        <w:contextualSpacing/>
        <w:jc w:val="center"/>
        <w:outlineLvl w:val="2"/>
        <w:rPr>
          <w:rFonts w:eastAsia="Times New Roman" w:cs="Calibri"/>
          <w:b/>
          <w:bCs/>
          <w:kern w:val="0"/>
          <w:sz w:val="28"/>
          <w:szCs w:val="28"/>
          <w:lang w:eastAsia="en-GB"/>
          <w14:ligatures w14:val="none"/>
        </w:rPr>
      </w:pPr>
    </w:p>
    <w:p w14:paraId="0EF8A651" w14:textId="451E34FF" w:rsidR="00E26C39" w:rsidRPr="00475D34" w:rsidRDefault="00A84C70" w:rsidP="00E26C39">
      <w:pPr>
        <w:spacing w:before="100" w:beforeAutospacing="1" w:after="100" w:afterAutospacing="1" w:line="240" w:lineRule="auto"/>
        <w:contextualSpacing/>
        <w:jc w:val="center"/>
        <w:outlineLvl w:val="2"/>
        <w:rPr>
          <w:rFonts w:eastAsia="Times New Roman" w:cs="Calibri"/>
          <w:b/>
          <w:bCs/>
          <w:kern w:val="0"/>
          <w:sz w:val="28"/>
          <w:szCs w:val="28"/>
          <w:lang w:eastAsia="en-GB"/>
          <w14:ligatures w14:val="none"/>
        </w:rPr>
      </w:pPr>
      <w:r w:rsidRPr="00475D34">
        <w:rPr>
          <w:rFonts w:eastAsia="Times New Roman" w:cs="Calibri"/>
          <w:b/>
          <w:bCs/>
          <w:kern w:val="0"/>
          <w:sz w:val="28"/>
          <w:szCs w:val="28"/>
          <w:lang w:eastAsia="en-GB"/>
          <w14:ligatures w14:val="none"/>
        </w:rPr>
        <w:t xml:space="preserve">COMPLAINTS </w:t>
      </w:r>
      <w:r w:rsidR="00E26C39" w:rsidRPr="00475D34">
        <w:rPr>
          <w:rFonts w:eastAsia="Times New Roman" w:cs="Calibri"/>
          <w:b/>
          <w:bCs/>
          <w:kern w:val="0"/>
          <w:sz w:val="28"/>
          <w:szCs w:val="28"/>
          <w:lang w:eastAsia="en-GB"/>
          <w14:ligatures w14:val="none"/>
        </w:rPr>
        <w:t>POLICY</w:t>
      </w:r>
    </w:p>
    <w:p w14:paraId="260602C9" w14:textId="77777777" w:rsidR="00E26C39" w:rsidRPr="00475D34" w:rsidRDefault="00E26C39" w:rsidP="00E26C39">
      <w:pPr>
        <w:spacing w:before="100" w:beforeAutospacing="1" w:after="100" w:afterAutospacing="1" w:line="240" w:lineRule="auto"/>
        <w:contextualSpacing/>
        <w:rPr>
          <w:rFonts w:eastAsia="Times New Roman" w:cs="Calibri"/>
          <w:kern w:val="0"/>
          <w:lang w:eastAsia="en-GB"/>
          <w14:ligatures w14:val="none"/>
        </w:rPr>
      </w:pPr>
    </w:p>
    <w:p w14:paraId="3F11DF6F" w14:textId="77777777" w:rsidR="00475D34" w:rsidRPr="00475D34" w:rsidRDefault="00475D34" w:rsidP="00475D34">
      <w:pPr>
        <w:spacing w:before="100" w:beforeAutospacing="1" w:after="100" w:afterAutospacing="1" w:line="240" w:lineRule="auto"/>
        <w:rPr>
          <w:rFonts w:eastAsia="Times New Roman" w:cs="Calibri"/>
          <w:b/>
          <w:bCs/>
          <w:kern w:val="0"/>
          <w:lang w:eastAsia="en-GB"/>
          <w14:ligatures w14:val="none"/>
        </w:rPr>
      </w:pPr>
      <w:r w:rsidRPr="00475D34">
        <w:rPr>
          <w:rFonts w:eastAsia="Times New Roman" w:cs="Calibri"/>
          <w:b/>
          <w:bCs/>
          <w:kern w:val="0"/>
          <w:lang w:eastAsia="en-GB"/>
          <w14:ligatures w14:val="none"/>
        </w:rPr>
        <w:t>1. Introduction</w:t>
      </w:r>
    </w:p>
    <w:p w14:paraId="2BB5872F" w14:textId="6B605693" w:rsidR="00475D34" w:rsidRPr="00475D34" w:rsidRDefault="00475D34" w:rsidP="00475D34">
      <w:p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 xml:space="preserve">Dunkeswell Village Hall </w:t>
      </w:r>
      <w:r>
        <w:rPr>
          <w:rFonts w:eastAsia="Times New Roman" w:cs="Calibri"/>
          <w:kern w:val="0"/>
          <w:lang w:eastAsia="en-GB"/>
          <w14:ligatures w14:val="none"/>
        </w:rPr>
        <w:t xml:space="preserve">Committee are </w:t>
      </w:r>
      <w:r w:rsidRPr="00475D34">
        <w:rPr>
          <w:rFonts w:eastAsia="Times New Roman" w:cs="Calibri"/>
          <w:kern w:val="0"/>
          <w:lang w:eastAsia="en-GB"/>
          <w14:ligatures w14:val="none"/>
        </w:rPr>
        <w:t>committed to providing a high-quality service to all users, including hirers, attendees, and members of the public. We value your feedback and understand that sometimes things may not go as planned. This policy outlines our procedure for handling complaints in a fair, efficient, and transparent manner. We aim to resolve all complaints promptly.</w:t>
      </w:r>
    </w:p>
    <w:p w14:paraId="6E0FD217" w14:textId="77777777" w:rsidR="00475D34" w:rsidRPr="00475D34" w:rsidRDefault="00475D34" w:rsidP="00475D34">
      <w:pPr>
        <w:spacing w:before="100" w:beforeAutospacing="1" w:after="100" w:afterAutospacing="1" w:line="240" w:lineRule="auto"/>
        <w:rPr>
          <w:rFonts w:eastAsia="Times New Roman" w:cs="Calibri"/>
          <w:b/>
          <w:bCs/>
          <w:kern w:val="0"/>
          <w:lang w:eastAsia="en-GB"/>
          <w14:ligatures w14:val="none"/>
        </w:rPr>
      </w:pPr>
      <w:r w:rsidRPr="00475D34">
        <w:rPr>
          <w:rFonts w:eastAsia="Times New Roman" w:cs="Calibri"/>
          <w:b/>
          <w:bCs/>
          <w:kern w:val="0"/>
          <w:lang w:eastAsia="en-GB"/>
          <w14:ligatures w14:val="none"/>
        </w:rPr>
        <w:t>2. Scope</w:t>
      </w:r>
    </w:p>
    <w:p w14:paraId="6FFBA926" w14:textId="77777777" w:rsidR="00475D34" w:rsidRPr="00475D34" w:rsidRDefault="00475D34" w:rsidP="00475D34">
      <w:p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This policy applies to all complaints made against Dunkeswell Village Hall, its management committee, or its representatives. This includes, but is not limited to, complaints regarding:</w:t>
      </w:r>
    </w:p>
    <w:p w14:paraId="24950D1E" w14:textId="77777777" w:rsidR="00475D34" w:rsidRPr="00475D34" w:rsidRDefault="00475D34" w:rsidP="00475D34">
      <w:pPr>
        <w:numPr>
          <w:ilvl w:val="0"/>
          <w:numId w:val="19"/>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The condition of the hall or its facilities.</w:t>
      </w:r>
    </w:p>
    <w:p w14:paraId="05250A8C" w14:textId="77777777" w:rsidR="00475D34" w:rsidRPr="00475D34" w:rsidRDefault="00475D34" w:rsidP="00475D34">
      <w:pPr>
        <w:numPr>
          <w:ilvl w:val="0"/>
          <w:numId w:val="19"/>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The booking process or hall hire agreements.</w:t>
      </w:r>
    </w:p>
    <w:p w14:paraId="79125DBE" w14:textId="77777777" w:rsidR="00475D34" w:rsidRPr="00475D34" w:rsidRDefault="00475D34" w:rsidP="00475D34">
      <w:pPr>
        <w:numPr>
          <w:ilvl w:val="0"/>
          <w:numId w:val="19"/>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The conduct of hall representatives or other hall users.</w:t>
      </w:r>
    </w:p>
    <w:p w14:paraId="50A34DC4" w14:textId="77777777" w:rsidR="00475D34" w:rsidRPr="00475D34" w:rsidRDefault="00475D34" w:rsidP="00475D34">
      <w:pPr>
        <w:numPr>
          <w:ilvl w:val="0"/>
          <w:numId w:val="19"/>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Noise or other disruptions related to hall activities.</w:t>
      </w:r>
    </w:p>
    <w:p w14:paraId="23EB28E7" w14:textId="77777777" w:rsidR="00475D34" w:rsidRPr="00475D34" w:rsidRDefault="00475D34" w:rsidP="00475D34">
      <w:pPr>
        <w:numPr>
          <w:ilvl w:val="0"/>
          <w:numId w:val="19"/>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Health and safety concerns.</w:t>
      </w:r>
    </w:p>
    <w:p w14:paraId="0F8CF173" w14:textId="77777777" w:rsidR="00475D34" w:rsidRPr="00475D34" w:rsidRDefault="00475D34" w:rsidP="00475D34">
      <w:pPr>
        <w:numPr>
          <w:ilvl w:val="0"/>
          <w:numId w:val="19"/>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Financial matters (e.g., invoices, deposits).</w:t>
      </w:r>
    </w:p>
    <w:p w14:paraId="2D177FDA" w14:textId="77777777" w:rsidR="00475D34" w:rsidRPr="00475D34" w:rsidRDefault="00475D34" w:rsidP="00475D34">
      <w:pPr>
        <w:spacing w:before="100" w:beforeAutospacing="1" w:after="100" w:afterAutospacing="1" w:line="240" w:lineRule="auto"/>
        <w:rPr>
          <w:rFonts w:eastAsia="Times New Roman" w:cs="Calibri"/>
          <w:b/>
          <w:bCs/>
          <w:kern w:val="0"/>
          <w:lang w:eastAsia="en-GB"/>
          <w14:ligatures w14:val="none"/>
        </w:rPr>
      </w:pPr>
      <w:r w:rsidRPr="00475D34">
        <w:rPr>
          <w:rFonts w:eastAsia="Times New Roman" w:cs="Calibri"/>
          <w:b/>
          <w:bCs/>
          <w:kern w:val="0"/>
          <w:lang w:eastAsia="en-GB"/>
          <w14:ligatures w14:val="none"/>
        </w:rPr>
        <w:t>3. How to Make a Complaint</w:t>
      </w:r>
    </w:p>
    <w:p w14:paraId="79909513" w14:textId="77777777" w:rsidR="00475D34" w:rsidRPr="00475D34" w:rsidRDefault="00475D34" w:rsidP="00475D34">
      <w:p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We encourage you to raise any concerns as soon as they arise. Complaints can be made in one of the following ways:</w:t>
      </w:r>
    </w:p>
    <w:p w14:paraId="3AB3F3A9" w14:textId="77777777" w:rsidR="00475D34" w:rsidRPr="00475D34" w:rsidRDefault="00475D34" w:rsidP="00475D34">
      <w:pPr>
        <w:numPr>
          <w:ilvl w:val="0"/>
          <w:numId w:val="20"/>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Verbally: Speak directly to a member of the Dunkeswell Village Hall Management Committee. For minor issues, this may be the quickest way to find a resolution.</w:t>
      </w:r>
    </w:p>
    <w:p w14:paraId="24977AAE" w14:textId="77777777" w:rsidR="00475D34" w:rsidRPr="00475D34" w:rsidRDefault="00475D34" w:rsidP="00475D34">
      <w:pPr>
        <w:numPr>
          <w:ilvl w:val="0"/>
          <w:numId w:val="20"/>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In Writing: Submit your complaint in writing to the Secretary of the Dunkeswell Village Hall Management Committee. This can be done via email or by post.</w:t>
      </w:r>
    </w:p>
    <w:p w14:paraId="070CB75C" w14:textId="6EAD3347" w:rsidR="00AC5FF5" w:rsidRPr="00AC5FF5" w:rsidRDefault="00475D34" w:rsidP="00AC1F2B">
      <w:pPr>
        <w:numPr>
          <w:ilvl w:val="1"/>
          <w:numId w:val="20"/>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 xml:space="preserve">Email: </w:t>
      </w:r>
      <w:r w:rsidR="009C5F36">
        <w:rPr>
          <w:rFonts w:eastAsia="Times New Roman" w:cs="Calibri"/>
          <w:kern w:val="0"/>
          <w:lang w:eastAsia="en-GB"/>
          <w14:ligatures w14:val="none"/>
        </w:rPr>
        <w:t xml:space="preserve">Angie Hill at </w:t>
      </w:r>
      <w:hyperlink r:id="rId7" w:history="1">
        <w:r w:rsidR="00AC5FF5" w:rsidRPr="00E25538">
          <w:rPr>
            <w:rStyle w:val="Hyperlink"/>
            <w:rFonts w:eastAsia="Times New Roman" w:cs="Calibri"/>
            <w:kern w:val="0"/>
            <w:lang w:eastAsia="en-GB"/>
            <w14:ligatures w14:val="none"/>
          </w:rPr>
          <w:t>dunkeswellvillagehall@gmail.com</w:t>
        </w:r>
      </w:hyperlink>
    </w:p>
    <w:p w14:paraId="51FAAE94" w14:textId="29D8FE03" w:rsidR="00475D34" w:rsidRPr="008F2FA1" w:rsidRDefault="00475D34" w:rsidP="008F2FA1">
      <w:pPr>
        <w:numPr>
          <w:ilvl w:val="1"/>
          <w:numId w:val="20"/>
        </w:numPr>
        <w:spacing w:before="100" w:beforeAutospacing="1" w:after="100" w:afterAutospacing="1" w:line="240" w:lineRule="auto"/>
        <w:rPr>
          <w:rFonts w:eastAsia="Times New Roman" w:cs="Calibri"/>
          <w:kern w:val="0"/>
          <w:lang w:eastAsia="en-GB"/>
          <w14:ligatures w14:val="none"/>
        </w:rPr>
      </w:pPr>
      <w:r w:rsidRPr="008F2FA1">
        <w:rPr>
          <w:rFonts w:eastAsia="Times New Roman" w:cs="Calibri"/>
          <w:kern w:val="0"/>
          <w:lang w:eastAsia="en-GB"/>
          <w14:ligatures w14:val="none"/>
        </w:rPr>
        <w:t>Post: The Secretary, Dunkeswell Village Hall,</w:t>
      </w:r>
      <w:r w:rsidR="00216AFC" w:rsidRPr="008F2FA1">
        <w:rPr>
          <w:rFonts w:eastAsia="Times New Roman" w:cs="Calibri"/>
          <w:kern w:val="0"/>
          <w:lang w:eastAsia="en-GB"/>
          <w14:ligatures w14:val="none"/>
        </w:rPr>
        <w:t xml:space="preserve"> </w:t>
      </w:r>
      <w:r w:rsidR="00216AFC" w:rsidRPr="008F2FA1">
        <w:rPr>
          <w:rFonts w:cs="Arial"/>
          <w:color w:val="1F1F1F"/>
          <w:shd w:val="clear" w:color="auto" w:fill="FFFFFF"/>
        </w:rPr>
        <w:t>Manleys Lane, Dunkeswell, Honiton EX14 4XQ</w:t>
      </w:r>
      <w:r w:rsidR="00216AFC" w:rsidRPr="008F2FA1">
        <w:rPr>
          <w:rFonts w:eastAsia="Times New Roman" w:cs="Calibri"/>
          <w:kern w:val="0"/>
          <w:lang w:eastAsia="en-GB"/>
          <w14:ligatures w14:val="none"/>
        </w:rPr>
        <w:t>.</w:t>
      </w:r>
    </w:p>
    <w:p w14:paraId="19085236" w14:textId="77777777" w:rsidR="00475D34" w:rsidRPr="00475D34" w:rsidRDefault="00475D34" w:rsidP="00475D34">
      <w:pPr>
        <w:spacing w:before="100" w:beforeAutospacing="1" w:after="100" w:afterAutospacing="1" w:line="240" w:lineRule="auto"/>
        <w:rPr>
          <w:rFonts w:eastAsia="Times New Roman" w:cs="Calibri"/>
          <w:b/>
          <w:bCs/>
          <w:kern w:val="0"/>
          <w:lang w:eastAsia="en-GB"/>
          <w14:ligatures w14:val="none"/>
        </w:rPr>
      </w:pPr>
      <w:r w:rsidRPr="00475D34">
        <w:rPr>
          <w:rFonts w:eastAsia="Times New Roman" w:cs="Calibri"/>
          <w:b/>
          <w:bCs/>
          <w:kern w:val="0"/>
          <w:lang w:eastAsia="en-GB"/>
          <w14:ligatures w14:val="none"/>
        </w:rPr>
        <w:t>4. What to Include in Your Complaint</w:t>
      </w:r>
    </w:p>
    <w:p w14:paraId="6F46B16A" w14:textId="77777777" w:rsidR="00475D34" w:rsidRPr="00475D34" w:rsidRDefault="00475D34" w:rsidP="00475D34">
      <w:p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To help us investigate your complaint thoroughly, please provide the following information:</w:t>
      </w:r>
    </w:p>
    <w:p w14:paraId="06111A82" w14:textId="77777777" w:rsidR="00475D34" w:rsidRPr="00475D34" w:rsidRDefault="00475D34" w:rsidP="00475D34">
      <w:pPr>
        <w:numPr>
          <w:ilvl w:val="0"/>
          <w:numId w:val="21"/>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Your full name and contact details (phone number and/or email address).</w:t>
      </w:r>
    </w:p>
    <w:p w14:paraId="5932AF63" w14:textId="77777777" w:rsidR="00475D34" w:rsidRPr="00475D34" w:rsidRDefault="00475D34" w:rsidP="00475D34">
      <w:pPr>
        <w:numPr>
          <w:ilvl w:val="0"/>
          <w:numId w:val="21"/>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lastRenderedPageBreak/>
        <w:t>The date and time the incident or issue occurred.</w:t>
      </w:r>
    </w:p>
    <w:p w14:paraId="087F51B8" w14:textId="77777777" w:rsidR="00475D34" w:rsidRPr="00475D34" w:rsidRDefault="00475D34" w:rsidP="00475D34">
      <w:pPr>
        <w:numPr>
          <w:ilvl w:val="0"/>
          <w:numId w:val="21"/>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A clear and concise description of the complaint.</w:t>
      </w:r>
    </w:p>
    <w:p w14:paraId="176EB0C6" w14:textId="77777777" w:rsidR="00475D34" w:rsidRPr="00475D34" w:rsidRDefault="00475D34" w:rsidP="00475D34">
      <w:pPr>
        <w:numPr>
          <w:ilvl w:val="0"/>
          <w:numId w:val="21"/>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Details of any previous attempts you have made to resolve the issue.</w:t>
      </w:r>
    </w:p>
    <w:p w14:paraId="0C8066DD" w14:textId="77777777" w:rsidR="00475D34" w:rsidRPr="00475D34" w:rsidRDefault="00475D34" w:rsidP="00475D34">
      <w:pPr>
        <w:numPr>
          <w:ilvl w:val="0"/>
          <w:numId w:val="21"/>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What you would like to see as a resolution.</w:t>
      </w:r>
    </w:p>
    <w:p w14:paraId="34F6D1FA" w14:textId="77777777" w:rsidR="00475D34" w:rsidRPr="00475D34" w:rsidRDefault="00475D34" w:rsidP="00475D34">
      <w:pPr>
        <w:numPr>
          <w:ilvl w:val="0"/>
          <w:numId w:val="21"/>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Copies of any relevant supporting documentation (e.g., booking forms, emails, photos).</w:t>
      </w:r>
    </w:p>
    <w:p w14:paraId="7BE2254E" w14:textId="77777777" w:rsidR="00475D34" w:rsidRPr="00475D34" w:rsidRDefault="00475D34" w:rsidP="00475D34">
      <w:pPr>
        <w:spacing w:before="100" w:beforeAutospacing="1" w:after="100" w:afterAutospacing="1" w:line="240" w:lineRule="auto"/>
        <w:rPr>
          <w:rFonts w:eastAsia="Times New Roman" w:cs="Calibri"/>
          <w:b/>
          <w:bCs/>
          <w:kern w:val="0"/>
          <w:lang w:eastAsia="en-GB"/>
          <w14:ligatures w14:val="none"/>
        </w:rPr>
      </w:pPr>
      <w:r w:rsidRPr="00475D34">
        <w:rPr>
          <w:rFonts w:eastAsia="Times New Roman" w:cs="Calibri"/>
          <w:b/>
          <w:bCs/>
          <w:kern w:val="0"/>
          <w:lang w:eastAsia="en-GB"/>
          <w14:ligatures w14:val="none"/>
        </w:rPr>
        <w:t>5. Our Complaints Procedure</w:t>
      </w:r>
    </w:p>
    <w:p w14:paraId="2DBE1819" w14:textId="77777777" w:rsidR="00475D34" w:rsidRPr="00475D34" w:rsidRDefault="00475D34" w:rsidP="00475D34">
      <w:pPr>
        <w:spacing w:before="100" w:beforeAutospacing="1" w:after="100" w:afterAutospacing="1" w:line="240" w:lineRule="auto"/>
        <w:rPr>
          <w:rFonts w:eastAsia="Times New Roman" w:cs="Calibri"/>
          <w:b/>
          <w:bCs/>
          <w:kern w:val="0"/>
          <w:lang w:eastAsia="en-GB"/>
          <w14:ligatures w14:val="none"/>
        </w:rPr>
      </w:pPr>
      <w:r w:rsidRPr="00475D34">
        <w:rPr>
          <w:rFonts w:eastAsia="Times New Roman" w:cs="Calibri"/>
          <w:b/>
          <w:bCs/>
          <w:kern w:val="0"/>
          <w:lang w:eastAsia="en-GB"/>
          <w14:ligatures w14:val="none"/>
        </w:rPr>
        <w:t>Stage 1: Acknowledgment and Initial Review</w:t>
      </w:r>
    </w:p>
    <w:p w14:paraId="70AF4D2C" w14:textId="77777777" w:rsidR="00475D34" w:rsidRPr="00475D34" w:rsidRDefault="00475D34" w:rsidP="00475D34">
      <w:pPr>
        <w:numPr>
          <w:ilvl w:val="0"/>
          <w:numId w:val="22"/>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Upon receipt of a written complaint, the Secretary will acknowledge it in writing (via email or post) within 5 working days.</w:t>
      </w:r>
    </w:p>
    <w:p w14:paraId="103085E0" w14:textId="77777777" w:rsidR="00475D34" w:rsidRPr="00475D34" w:rsidRDefault="00475D34" w:rsidP="00475D34">
      <w:pPr>
        <w:numPr>
          <w:ilvl w:val="0"/>
          <w:numId w:val="22"/>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The Secretary will review the complaint and, if necessary, contact the complainant for further clarification.</w:t>
      </w:r>
    </w:p>
    <w:p w14:paraId="308CA3A4" w14:textId="77777777" w:rsidR="00475D34" w:rsidRPr="00475D34" w:rsidRDefault="00475D34" w:rsidP="00475D34">
      <w:pPr>
        <w:numPr>
          <w:ilvl w:val="0"/>
          <w:numId w:val="22"/>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The complaint will be logged and assigned to a designated committee member for investigation.</w:t>
      </w:r>
    </w:p>
    <w:p w14:paraId="1E6E8613" w14:textId="77777777" w:rsidR="00475D34" w:rsidRPr="00475D34" w:rsidRDefault="00475D34" w:rsidP="00475D34">
      <w:pPr>
        <w:spacing w:before="100" w:beforeAutospacing="1" w:after="100" w:afterAutospacing="1" w:line="240" w:lineRule="auto"/>
        <w:rPr>
          <w:rFonts w:eastAsia="Times New Roman" w:cs="Calibri"/>
          <w:b/>
          <w:bCs/>
          <w:kern w:val="0"/>
          <w:lang w:eastAsia="en-GB"/>
          <w14:ligatures w14:val="none"/>
        </w:rPr>
      </w:pPr>
      <w:r w:rsidRPr="00475D34">
        <w:rPr>
          <w:rFonts w:eastAsia="Times New Roman" w:cs="Calibri"/>
          <w:b/>
          <w:bCs/>
          <w:kern w:val="0"/>
          <w:lang w:eastAsia="en-GB"/>
          <w14:ligatures w14:val="none"/>
        </w:rPr>
        <w:t>Stage 2: Investigation</w:t>
      </w:r>
    </w:p>
    <w:p w14:paraId="111A42EC" w14:textId="77777777" w:rsidR="00475D34" w:rsidRPr="00475D34" w:rsidRDefault="00475D34" w:rsidP="00475D34">
      <w:pPr>
        <w:numPr>
          <w:ilvl w:val="0"/>
          <w:numId w:val="23"/>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The designated committee member will investigate the complaint, which may involve speaking to all parties involved, reviewing documentation, and visiting the hall.</w:t>
      </w:r>
    </w:p>
    <w:p w14:paraId="37861E2B" w14:textId="77777777" w:rsidR="00475D34" w:rsidRPr="00475D34" w:rsidRDefault="00475D34" w:rsidP="00475D34">
      <w:pPr>
        <w:numPr>
          <w:ilvl w:val="0"/>
          <w:numId w:val="23"/>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We aim to complete the investigation and provide a written response within 15 working days of the acknowledgment. If the investigation is likely to take longer, we will inform you of the reason for the delay and the expected timescale.</w:t>
      </w:r>
    </w:p>
    <w:p w14:paraId="2F402792" w14:textId="77777777" w:rsidR="00475D34" w:rsidRPr="00475D34" w:rsidRDefault="00475D34" w:rsidP="00475D34">
      <w:pPr>
        <w:spacing w:before="100" w:beforeAutospacing="1" w:after="100" w:afterAutospacing="1" w:line="240" w:lineRule="auto"/>
        <w:rPr>
          <w:rFonts w:eastAsia="Times New Roman" w:cs="Calibri"/>
          <w:b/>
          <w:bCs/>
          <w:kern w:val="0"/>
          <w:lang w:eastAsia="en-GB"/>
          <w14:ligatures w14:val="none"/>
        </w:rPr>
      </w:pPr>
      <w:r w:rsidRPr="00475D34">
        <w:rPr>
          <w:rFonts w:eastAsia="Times New Roman" w:cs="Calibri"/>
          <w:b/>
          <w:bCs/>
          <w:kern w:val="0"/>
          <w:lang w:eastAsia="en-GB"/>
          <w14:ligatures w14:val="none"/>
        </w:rPr>
        <w:t>Stage 3: Resolution</w:t>
      </w:r>
    </w:p>
    <w:p w14:paraId="4B3ADE9C" w14:textId="77777777" w:rsidR="00475D34" w:rsidRPr="00475D34" w:rsidRDefault="00475D34" w:rsidP="00475D34">
      <w:pPr>
        <w:numPr>
          <w:ilvl w:val="0"/>
          <w:numId w:val="24"/>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Following the investigation, a written response will be sent to the complainant outlining the findings and the proposed resolution.</w:t>
      </w:r>
    </w:p>
    <w:p w14:paraId="2C7AE6F5" w14:textId="77777777" w:rsidR="00475D34" w:rsidRPr="00475D34" w:rsidRDefault="00475D34" w:rsidP="00475D34">
      <w:pPr>
        <w:numPr>
          <w:ilvl w:val="0"/>
          <w:numId w:val="24"/>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Possible resolutions may include:</w:t>
      </w:r>
    </w:p>
    <w:p w14:paraId="01FB0825" w14:textId="77777777" w:rsidR="00475D34" w:rsidRPr="00475D34" w:rsidRDefault="00475D34" w:rsidP="00475D34">
      <w:pPr>
        <w:numPr>
          <w:ilvl w:val="1"/>
          <w:numId w:val="24"/>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An apology.</w:t>
      </w:r>
    </w:p>
    <w:p w14:paraId="16741D54" w14:textId="77777777" w:rsidR="00475D34" w:rsidRPr="00475D34" w:rsidRDefault="00475D34" w:rsidP="00475D34">
      <w:pPr>
        <w:numPr>
          <w:ilvl w:val="1"/>
          <w:numId w:val="24"/>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A change in policy or procedure to prevent a recurrence.</w:t>
      </w:r>
    </w:p>
    <w:p w14:paraId="7F95E798" w14:textId="77777777" w:rsidR="00475D34" w:rsidRPr="00475D34" w:rsidRDefault="00475D34" w:rsidP="00475D34">
      <w:pPr>
        <w:numPr>
          <w:ilvl w:val="1"/>
          <w:numId w:val="24"/>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A partial or full refund (where appropriate).</w:t>
      </w:r>
    </w:p>
    <w:p w14:paraId="34E2BF62" w14:textId="77777777" w:rsidR="00475D34" w:rsidRPr="00475D34" w:rsidRDefault="00475D34" w:rsidP="00475D34">
      <w:pPr>
        <w:numPr>
          <w:ilvl w:val="1"/>
          <w:numId w:val="24"/>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Rectification of the issue (e.g., repairs, cleaning).</w:t>
      </w:r>
    </w:p>
    <w:p w14:paraId="79D4F488" w14:textId="77777777" w:rsidR="00475D34" w:rsidRPr="00475D34" w:rsidRDefault="00475D34" w:rsidP="00475D34">
      <w:pPr>
        <w:spacing w:before="100" w:beforeAutospacing="1" w:after="100" w:afterAutospacing="1" w:line="240" w:lineRule="auto"/>
        <w:rPr>
          <w:rFonts w:eastAsia="Times New Roman" w:cs="Calibri"/>
          <w:b/>
          <w:bCs/>
          <w:kern w:val="0"/>
          <w:lang w:eastAsia="en-GB"/>
          <w14:ligatures w14:val="none"/>
        </w:rPr>
      </w:pPr>
      <w:r w:rsidRPr="00475D34">
        <w:rPr>
          <w:rFonts w:eastAsia="Times New Roman" w:cs="Calibri"/>
          <w:b/>
          <w:bCs/>
          <w:kern w:val="0"/>
          <w:lang w:eastAsia="en-GB"/>
          <w14:ligatures w14:val="none"/>
        </w:rPr>
        <w:t>Stage 4: Escalation (Appeal)</w:t>
      </w:r>
    </w:p>
    <w:p w14:paraId="79B5EEC1" w14:textId="77777777" w:rsidR="00475D34" w:rsidRPr="00475D34" w:rsidRDefault="00475D34" w:rsidP="00475D34">
      <w:pPr>
        <w:numPr>
          <w:ilvl w:val="0"/>
          <w:numId w:val="25"/>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If you are not satisfied with the outcome of the investigation, you may appeal the decision.</w:t>
      </w:r>
    </w:p>
    <w:p w14:paraId="53954AF0" w14:textId="77777777" w:rsidR="00475D34" w:rsidRPr="00475D34" w:rsidRDefault="00475D34" w:rsidP="00475D34">
      <w:pPr>
        <w:numPr>
          <w:ilvl w:val="0"/>
          <w:numId w:val="25"/>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An appeal must be submitted in writing to the Chairman of the Dunkeswell Village Hall Management Committee within 10 working days of receiving the Stage 3 response.</w:t>
      </w:r>
    </w:p>
    <w:p w14:paraId="2168B786" w14:textId="77777777" w:rsidR="00475D34" w:rsidRPr="00475D34" w:rsidRDefault="00475D34" w:rsidP="00475D34">
      <w:pPr>
        <w:numPr>
          <w:ilvl w:val="0"/>
          <w:numId w:val="25"/>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The Chairman will convene a small sub-committee, including members not previously involved in the case, to review the complaint and the initial decision.</w:t>
      </w:r>
    </w:p>
    <w:p w14:paraId="49555D74" w14:textId="77777777" w:rsidR="00475D34" w:rsidRPr="00475D34" w:rsidRDefault="00475D34" w:rsidP="00475D34">
      <w:pPr>
        <w:numPr>
          <w:ilvl w:val="0"/>
          <w:numId w:val="25"/>
        </w:num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The decision of the sub-committee will be final, and a written response will be provided within 15 working days of receiving the appeal.</w:t>
      </w:r>
    </w:p>
    <w:p w14:paraId="6AEF19CF" w14:textId="77777777" w:rsidR="00475D34" w:rsidRPr="00475D34" w:rsidRDefault="00475D34" w:rsidP="00475D34">
      <w:pPr>
        <w:spacing w:before="100" w:beforeAutospacing="1" w:after="100" w:afterAutospacing="1" w:line="240" w:lineRule="auto"/>
        <w:rPr>
          <w:rFonts w:eastAsia="Times New Roman" w:cs="Calibri"/>
          <w:b/>
          <w:bCs/>
          <w:kern w:val="0"/>
          <w:lang w:eastAsia="en-GB"/>
          <w14:ligatures w14:val="none"/>
        </w:rPr>
      </w:pPr>
      <w:r w:rsidRPr="00475D34">
        <w:rPr>
          <w:rFonts w:eastAsia="Times New Roman" w:cs="Calibri"/>
          <w:b/>
          <w:bCs/>
          <w:kern w:val="0"/>
          <w:lang w:eastAsia="en-GB"/>
          <w14:ligatures w14:val="none"/>
        </w:rPr>
        <w:lastRenderedPageBreak/>
        <w:t>6. Confidentiality</w:t>
      </w:r>
    </w:p>
    <w:p w14:paraId="71BDFEE6" w14:textId="77777777" w:rsidR="00475D34" w:rsidRPr="00475D34" w:rsidRDefault="00475D34" w:rsidP="00475D34">
      <w:p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All complaints will be treated with the utmost confidentiality. Information will only be shared with those who need to be involved in the investigation and resolution process.</w:t>
      </w:r>
    </w:p>
    <w:p w14:paraId="20E8C28E" w14:textId="77777777" w:rsidR="00475D34" w:rsidRPr="00475D34" w:rsidRDefault="00475D34" w:rsidP="00475D34">
      <w:pPr>
        <w:spacing w:before="100" w:beforeAutospacing="1" w:after="100" w:afterAutospacing="1" w:line="240" w:lineRule="auto"/>
        <w:rPr>
          <w:rFonts w:eastAsia="Times New Roman" w:cs="Calibri"/>
          <w:b/>
          <w:bCs/>
          <w:kern w:val="0"/>
          <w:lang w:eastAsia="en-GB"/>
          <w14:ligatures w14:val="none"/>
        </w:rPr>
      </w:pPr>
      <w:r w:rsidRPr="00475D34">
        <w:rPr>
          <w:rFonts w:eastAsia="Times New Roman" w:cs="Calibri"/>
          <w:b/>
          <w:bCs/>
          <w:kern w:val="0"/>
          <w:lang w:eastAsia="en-GB"/>
          <w14:ligatures w14:val="none"/>
        </w:rPr>
        <w:t>7. Records</w:t>
      </w:r>
    </w:p>
    <w:p w14:paraId="1C7C84F3" w14:textId="1326815E" w:rsidR="00475D34" w:rsidRPr="00475D34" w:rsidRDefault="00475D34" w:rsidP="00475D34">
      <w:p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A secure log of all complaints and their resolutions will be kept by the Village Hall Secretary for a period of 2 years for monitoring and continuous improvement purposes. This data will be anonymised where possible and will not be shared outside of the committee.</w:t>
      </w:r>
    </w:p>
    <w:p w14:paraId="70051D11" w14:textId="77777777" w:rsidR="00475D34" w:rsidRPr="00475D34" w:rsidRDefault="00475D34" w:rsidP="00475D34">
      <w:pPr>
        <w:spacing w:before="100" w:beforeAutospacing="1" w:after="100" w:afterAutospacing="1" w:line="240" w:lineRule="auto"/>
        <w:rPr>
          <w:rFonts w:eastAsia="Times New Roman" w:cs="Calibri"/>
          <w:b/>
          <w:bCs/>
          <w:kern w:val="0"/>
          <w:lang w:eastAsia="en-GB"/>
          <w14:ligatures w14:val="none"/>
        </w:rPr>
      </w:pPr>
      <w:r w:rsidRPr="00475D34">
        <w:rPr>
          <w:rFonts w:eastAsia="Times New Roman" w:cs="Calibri"/>
          <w:b/>
          <w:bCs/>
          <w:kern w:val="0"/>
          <w:lang w:eastAsia="en-GB"/>
          <w14:ligatures w14:val="none"/>
        </w:rPr>
        <w:t>8. Policy Review</w:t>
      </w:r>
    </w:p>
    <w:p w14:paraId="0F38F743" w14:textId="77777777" w:rsidR="00475D34" w:rsidRPr="00475D34" w:rsidRDefault="00475D34" w:rsidP="00475D34">
      <w:pPr>
        <w:spacing w:before="100" w:beforeAutospacing="1" w:after="100" w:afterAutospacing="1" w:line="240" w:lineRule="auto"/>
        <w:rPr>
          <w:rFonts w:eastAsia="Times New Roman" w:cs="Calibri"/>
          <w:kern w:val="0"/>
          <w:lang w:eastAsia="en-GB"/>
          <w14:ligatures w14:val="none"/>
        </w:rPr>
      </w:pPr>
      <w:r w:rsidRPr="00475D34">
        <w:rPr>
          <w:rFonts w:eastAsia="Times New Roman" w:cs="Calibri"/>
          <w:kern w:val="0"/>
          <w:lang w:eastAsia="en-GB"/>
          <w14:ligatures w14:val="none"/>
        </w:rPr>
        <w:t>This policy will be reviewed by the Dunkeswell Village Hall Management Committee on an annual basis to ensure its effectiveness and compliance with best practice.</w:t>
      </w:r>
    </w:p>
    <w:p w14:paraId="72FA7388" w14:textId="1FD9F29A" w:rsidR="00475D34" w:rsidRPr="00475D34" w:rsidRDefault="00475D34" w:rsidP="00475D34">
      <w:pPr>
        <w:spacing w:before="100" w:beforeAutospacing="1" w:after="100" w:afterAutospacing="1" w:line="240" w:lineRule="auto"/>
        <w:rPr>
          <w:rFonts w:eastAsia="Times New Roman" w:cs="Calibri"/>
          <w:kern w:val="0"/>
          <w:lang w:eastAsia="en-GB"/>
          <w14:ligatures w14:val="none"/>
        </w:rPr>
      </w:pPr>
    </w:p>
    <w:tbl>
      <w:tblPr>
        <w:tblStyle w:val="TableGrid"/>
        <w:tblW w:w="0" w:type="auto"/>
        <w:tblInd w:w="817" w:type="dxa"/>
        <w:tblLook w:val="04A0" w:firstRow="1" w:lastRow="0" w:firstColumn="1" w:lastColumn="0" w:noHBand="0" w:noVBand="1"/>
      </w:tblPr>
      <w:tblGrid>
        <w:gridCol w:w="2122"/>
        <w:gridCol w:w="4546"/>
      </w:tblGrid>
      <w:tr w:rsidR="005B08E9" w:rsidRPr="00475D34" w14:paraId="024CD3D6" w14:textId="77777777" w:rsidTr="005B08E9">
        <w:tc>
          <w:tcPr>
            <w:tcW w:w="2122" w:type="dxa"/>
          </w:tcPr>
          <w:p w14:paraId="1281FE06" w14:textId="77777777" w:rsidR="005B08E9" w:rsidRPr="00475D34" w:rsidRDefault="005B08E9" w:rsidP="00E26C39">
            <w:pPr>
              <w:contextualSpacing/>
              <w:rPr>
                <w:rFonts w:cs="Calibri"/>
                <w:sz w:val="24"/>
                <w:szCs w:val="24"/>
              </w:rPr>
            </w:pPr>
            <w:r w:rsidRPr="00475D34">
              <w:rPr>
                <w:rFonts w:cs="Calibri"/>
                <w:sz w:val="24"/>
                <w:szCs w:val="24"/>
              </w:rPr>
              <w:t>Policy</w:t>
            </w:r>
          </w:p>
        </w:tc>
        <w:tc>
          <w:tcPr>
            <w:tcW w:w="4546" w:type="dxa"/>
          </w:tcPr>
          <w:p w14:paraId="776895EE" w14:textId="38283007" w:rsidR="005B08E9" w:rsidRPr="00475D34" w:rsidRDefault="00DF00D4" w:rsidP="00E26C39">
            <w:pPr>
              <w:contextualSpacing/>
              <w:rPr>
                <w:rFonts w:cs="Calibri"/>
                <w:sz w:val="24"/>
                <w:szCs w:val="24"/>
              </w:rPr>
            </w:pPr>
            <w:r w:rsidRPr="00475D34">
              <w:rPr>
                <w:rFonts w:cs="Calibri"/>
                <w:sz w:val="24"/>
                <w:szCs w:val="24"/>
              </w:rPr>
              <w:t xml:space="preserve">Complaints </w:t>
            </w:r>
            <w:r w:rsidR="005B08E9" w:rsidRPr="00475D34">
              <w:rPr>
                <w:rFonts w:cs="Calibri"/>
                <w:sz w:val="24"/>
                <w:szCs w:val="24"/>
              </w:rPr>
              <w:t>Policy</w:t>
            </w:r>
          </w:p>
        </w:tc>
      </w:tr>
      <w:tr w:rsidR="005B08E9" w:rsidRPr="00475D34" w14:paraId="77262600" w14:textId="77777777" w:rsidTr="005B08E9">
        <w:tc>
          <w:tcPr>
            <w:tcW w:w="2122" w:type="dxa"/>
          </w:tcPr>
          <w:p w14:paraId="58675C55" w14:textId="77777777" w:rsidR="005B08E9" w:rsidRPr="00475D34" w:rsidRDefault="005B08E9" w:rsidP="00E26C39">
            <w:pPr>
              <w:contextualSpacing/>
              <w:rPr>
                <w:rFonts w:cs="Calibri"/>
                <w:sz w:val="24"/>
                <w:szCs w:val="24"/>
              </w:rPr>
            </w:pPr>
            <w:r w:rsidRPr="00475D34">
              <w:rPr>
                <w:rFonts w:cs="Calibri"/>
                <w:sz w:val="24"/>
                <w:szCs w:val="24"/>
              </w:rPr>
              <w:t>Adopted</w:t>
            </w:r>
          </w:p>
        </w:tc>
        <w:tc>
          <w:tcPr>
            <w:tcW w:w="4546" w:type="dxa"/>
          </w:tcPr>
          <w:p w14:paraId="1D664307" w14:textId="77777777" w:rsidR="005B08E9" w:rsidRPr="00475D34" w:rsidRDefault="005B08E9" w:rsidP="00E26C39">
            <w:pPr>
              <w:contextualSpacing/>
              <w:rPr>
                <w:rFonts w:cs="Calibri"/>
                <w:sz w:val="24"/>
                <w:szCs w:val="24"/>
              </w:rPr>
            </w:pPr>
          </w:p>
        </w:tc>
      </w:tr>
      <w:tr w:rsidR="005B08E9" w:rsidRPr="00475D34" w14:paraId="1F053283" w14:textId="77777777" w:rsidTr="005B08E9">
        <w:tc>
          <w:tcPr>
            <w:tcW w:w="2122" w:type="dxa"/>
          </w:tcPr>
          <w:p w14:paraId="0D8CD2A0" w14:textId="77777777" w:rsidR="005B08E9" w:rsidRPr="00475D34" w:rsidRDefault="005B08E9" w:rsidP="00E26C39">
            <w:pPr>
              <w:contextualSpacing/>
              <w:rPr>
                <w:rFonts w:cs="Calibri"/>
                <w:sz w:val="24"/>
                <w:szCs w:val="24"/>
              </w:rPr>
            </w:pPr>
            <w:r w:rsidRPr="00475D34">
              <w:rPr>
                <w:rFonts w:cs="Calibri"/>
                <w:sz w:val="24"/>
                <w:szCs w:val="24"/>
              </w:rPr>
              <w:t>Date Reviewed</w:t>
            </w:r>
          </w:p>
        </w:tc>
        <w:tc>
          <w:tcPr>
            <w:tcW w:w="4546" w:type="dxa"/>
          </w:tcPr>
          <w:p w14:paraId="34AAFEFE" w14:textId="77777777" w:rsidR="005B08E9" w:rsidRPr="00475D34" w:rsidRDefault="005B08E9" w:rsidP="00E26C39">
            <w:pPr>
              <w:contextualSpacing/>
              <w:rPr>
                <w:rFonts w:cs="Calibri"/>
                <w:sz w:val="24"/>
                <w:szCs w:val="24"/>
              </w:rPr>
            </w:pPr>
          </w:p>
        </w:tc>
      </w:tr>
      <w:tr w:rsidR="005B08E9" w:rsidRPr="00475D34" w14:paraId="28272D2F" w14:textId="77777777" w:rsidTr="005B08E9">
        <w:tc>
          <w:tcPr>
            <w:tcW w:w="2122" w:type="dxa"/>
          </w:tcPr>
          <w:p w14:paraId="256F9612" w14:textId="77777777" w:rsidR="005B08E9" w:rsidRPr="00475D34" w:rsidRDefault="005B08E9" w:rsidP="00E26C39">
            <w:pPr>
              <w:contextualSpacing/>
              <w:rPr>
                <w:rFonts w:cs="Calibri"/>
                <w:sz w:val="24"/>
                <w:szCs w:val="24"/>
              </w:rPr>
            </w:pPr>
            <w:r w:rsidRPr="00475D34">
              <w:rPr>
                <w:rFonts w:cs="Calibri"/>
                <w:sz w:val="24"/>
                <w:szCs w:val="24"/>
              </w:rPr>
              <w:t>Next Review Date</w:t>
            </w:r>
          </w:p>
        </w:tc>
        <w:tc>
          <w:tcPr>
            <w:tcW w:w="4546" w:type="dxa"/>
          </w:tcPr>
          <w:p w14:paraId="6C4EDAA7" w14:textId="5399C306" w:rsidR="005B08E9" w:rsidRPr="00475D34" w:rsidRDefault="005B08E9" w:rsidP="00E26C39">
            <w:pPr>
              <w:contextualSpacing/>
              <w:rPr>
                <w:rFonts w:cs="Calibri"/>
                <w:sz w:val="24"/>
                <w:szCs w:val="24"/>
              </w:rPr>
            </w:pPr>
          </w:p>
        </w:tc>
      </w:tr>
    </w:tbl>
    <w:p w14:paraId="2490E138" w14:textId="77777777" w:rsidR="00073C2B" w:rsidRPr="00475D34" w:rsidRDefault="00073C2B" w:rsidP="00E26C39">
      <w:pPr>
        <w:spacing w:line="240" w:lineRule="auto"/>
        <w:contextualSpacing/>
      </w:pPr>
    </w:p>
    <w:sectPr w:rsidR="00073C2B" w:rsidRPr="00475D34" w:rsidSect="00E26C39">
      <w:footerReference w:type="default" r:id="rId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39997" w14:textId="77777777" w:rsidR="007A50DB" w:rsidRDefault="007A50DB" w:rsidP="004819F7">
      <w:pPr>
        <w:spacing w:after="0" w:line="240" w:lineRule="auto"/>
      </w:pPr>
      <w:r>
        <w:separator/>
      </w:r>
    </w:p>
  </w:endnote>
  <w:endnote w:type="continuationSeparator" w:id="0">
    <w:p w14:paraId="032E6028" w14:textId="77777777" w:rsidR="007A50DB" w:rsidRDefault="007A50DB" w:rsidP="00481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ED9A" w14:textId="76CDFA11" w:rsidR="004819F7" w:rsidRPr="004819F7" w:rsidRDefault="004819F7">
    <w:pPr>
      <w:pStyle w:val="Footer"/>
      <w:rPr>
        <w:sz w:val="20"/>
        <w:szCs w:val="20"/>
      </w:rPr>
    </w:pPr>
    <w:r w:rsidRPr="004819F7">
      <w:rPr>
        <w:sz w:val="20"/>
        <w:szCs w:val="20"/>
      </w:rPr>
      <w:t xml:space="preserve">Dunkeswell Village Hall – </w:t>
    </w:r>
    <w:r w:rsidR="00DF00D4">
      <w:rPr>
        <w:sz w:val="20"/>
        <w:szCs w:val="20"/>
      </w:rPr>
      <w:t xml:space="preserve">Complaints </w:t>
    </w:r>
    <w:r w:rsidRPr="004819F7">
      <w:rPr>
        <w:sz w:val="20"/>
        <w:szCs w:val="20"/>
      </w:rPr>
      <w:t>Policy – September 202</w:t>
    </w:r>
    <w:r w:rsidR="00D4200F">
      <w:rPr>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AB926" w14:textId="77777777" w:rsidR="007A50DB" w:rsidRDefault="007A50DB" w:rsidP="004819F7">
      <w:pPr>
        <w:spacing w:after="0" w:line="240" w:lineRule="auto"/>
      </w:pPr>
      <w:r>
        <w:separator/>
      </w:r>
    </w:p>
  </w:footnote>
  <w:footnote w:type="continuationSeparator" w:id="0">
    <w:p w14:paraId="5C5C53E4" w14:textId="77777777" w:rsidR="007A50DB" w:rsidRDefault="007A50DB" w:rsidP="004819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5489"/>
    <w:multiLevelType w:val="multilevel"/>
    <w:tmpl w:val="B45C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24CD3"/>
    <w:multiLevelType w:val="hybridMultilevel"/>
    <w:tmpl w:val="E28EF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87463"/>
    <w:multiLevelType w:val="multilevel"/>
    <w:tmpl w:val="AB883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240C01"/>
    <w:multiLevelType w:val="multilevel"/>
    <w:tmpl w:val="727EB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1846DB"/>
    <w:multiLevelType w:val="multilevel"/>
    <w:tmpl w:val="0AF0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1C7B24"/>
    <w:multiLevelType w:val="multilevel"/>
    <w:tmpl w:val="E5048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1161B7"/>
    <w:multiLevelType w:val="hybridMultilevel"/>
    <w:tmpl w:val="ED545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5F0D5A"/>
    <w:multiLevelType w:val="multilevel"/>
    <w:tmpl w:val="D9866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7E1493"/>
    <w:multiLevelType w:val="multilevel"/>
    <w:tmpl w:val="04B60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35C7E"/>
    <w:multiLevelType w:val="hybridMultilevel"/>
    <w:tmpl w:val="2D440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3F1A86"/>
    <w:multiLevelType w:val="multilevel"/>
    <w:tmpl w:val="6A1C1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BD0BF9"/>
    <w:multiLevelType w:val="multilevel"/>
    <w:tmpl w:val="0778D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BB4C7A"/>
    <w:multiLevelType w:val="multilevel"/>
    <w:tmpl w:val="62DA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013C02"/>
    <w:multiLevelType w:val="hybridMultilevel"/>
    <w:tmpl w:val="C44C3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C8190E"/>
    <w:multiLevelType w:val="multilevel"/>
    <w:tmpl w:val="DB76D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025B8A"/>
    <w:multiLevelType w:val="multilevel"/>
    <w:tmpl w:val="F03C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AE5B8C"/>
    <w:multiLevelType w:val="hybridMultilevel"/>
    <w:tmpl w:val="C6205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D21441"/>
    <w:multiLevelType w:val="multilevel"/>
    <w:tmpl w:val="66E04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9D6042"/>
    <w:multiLevelType w:val="multilevel"/>
    <w:tmpl w:val="1D440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DC3B5D"/>
    <w:multiLevelType w:val="multilevel"/>
    <w:tmpl w:val="53D4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8D5D28"/>
    <w:multiLevelType w:val="hybridMultilevel"/>
    <w:tmpl w:val="B2A6222C"/>
    <w:lvl w:ilvl="0" w:tplc="50D6A1EE">
      <w:start w:val="1"/>
      <w:numFmt w:val="upperLetter"/>
      <w:lvlText w:val="%1."/>
      <w:lvlJc w:val="left"/>
      <w:pPr>
        <w:ind w:left="720" w:hanging="360"/>
      </w:pPr>
      <w:rPr>
        <w:rFonts w:ascii="Calibri" w:eastAsiaTheme="minorHAnsi"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193069"/>
    <w:multiLevelType w:val="hybridMultilevel"/>
    <w:tmpl w:val="DBE0A2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8AB6847"/>
    <w:multiLevelType w:val="multilevel"/>
    <w:tmpl w:val="97C4C4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66A4D"/>
    <w:multiLevelType w:val="hybridMultilevel"/>
    <w:tmpl w:val="B6AC8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C448D1"/>
    <w:multiLevelType w:val="multilevel"/>
    <w:tmpl w:val="56765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50220F"/>
    <w:multiLevelType w:val="hybridMultilevel"/>
    <w:tmpl w:val="6C8EEA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957087">
    <w:abstractNumId w:val="2"/>
  </w:num>
  <w:num w:numId="2" w16cid:durableId="532037730">
    <w:abstractNumId w:val="15"/>
  </w:num>
  <w:num w:numId="3" w16cid:durableId="28724697">
    <w:abstractNumId w:val="16"/>
  </w:num>
  <w:num w:numId="4" w16cid:durableId="1325164257">
    <w:abstractNumId w:val="1"/>
  </w:num>
  <w:num w:numId="5" w16cid:durableId="1605839575">
    <w:abstractNumId w:val="18"/>
  </w:num>
  <w:num w:numId="6" w16cid:durableId="1537308539">
    <w:abstractNumId w:val="8"/>
  </w:num>
  <w:num w:numId="7" w16cid:durableId="394934406">
    <w:abstractNumId w:val="25"/>
  </w:num>
  <w:num w:numId="8" w16cid:durableId="1252661677">
    <w:abstractNumId w:val="13"/>
  </w:num>
  <w:num w:numId="9" w16cid:durableId="511647146">
    <w:abstractNumId w:val="6"/>
  </w:num>
  <w:num w:numId="10" w16cid:durableId="769929817">
    <w:abstractNumId w:val="9"/>
  </w:num>
  <w:num w:numId="11" w16cid:durableId="833296781">
    <w:abstractNumId w:val="23"/>
  </w:num>
  <w:num w:numId="12" w16cid:durableId="332339285">
    <w:abstractNumId w:val="20"/>
  </w:num>
  <w:num w:numId="13" w16cid:durableId="1442382312">
    <w:abstractNumId w:val="21"/>
  </w:num>
  <w:num w:numId="14" w16cid:durableId="970744792">
    <w:abstractNumId w:val="5"/>
  </w:num>
  <w:num w:numId="15" w16cid:durableId="407381321">
    <w:abstractNumId w:val="4"/>
  </w:num>
  <w:num w:numId="16" w16cid:durableId="1664360213">
    <w:abstractNumId w:val="10"/>
  </w:num>
  <w:num w:numId="17" w16cid:durableId="1040859528">
    <w:abstractNumId w:val="3"/>
  </w:num>
  <w:num w:numId="18" w16cid:durableId="1865364907">
    <w:abstractNumId w:val="19"/>
  </w:num>
  <w:num w:numId="19" w16cid:durableId="1732577197">
    <w:abstractNumId w:val="17"/>
  </w:num>
  <w:num w:numId="20" w16cid:durableId="241065851">
    <w:abstractNumId w:val="14"/>
  </w:num>
  <w:num w:numId="21" w16cid:durableId="538400461">
    <w:abstractNumId w:val="11"/>
  </w:num>
  <w:num w:numId="22" w16cid:durableId="1662195472">
    <w:abstractNumId w:val="12"/>
  </w:num>
  <w:num w:numId="23" w16cid:durableId="295068797">
    <w:abstractNumId w:val="24"/>
  </w:num>
  <w:num w:numId="24" w16cid:durableId="359011953">
    <w:abstractNumId w:val="22"/>
  </w:num>
  <w:num w:numId="25" w16cid:durableId="651829513">
    <w:abstractNumId w:val="7"/>
  </w:num>
  <w:num w:numId="26" w16cid:durableId="1355115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E9"/>
    <w:rsid w:val="00060788"/>
    <w:rsid w:val="00073C2B"/>
    <w:rsid w:val="00216AFC"/>
    <w:rsid w:val="00475D34"/>
    <w:rsid w:val="004819F7"/>
    <w:rsid w:val="00554978"/>
    <w:rsid w:val="00557487"/>
    <w:rsid w:val="005B08E9"/>
    <w:rsid w:val="005F14C7"/>
    <w:rsid w:val="00643DAA"/>
    <w:rsid w:val="00753C35"/>
    <w:rsid w:val="007A50DB"/>
    <w:rsid w:val="007C3B21"/>
    <w:rsid w:val="007C41BC"/>
    <w:rsid w:val="008D537F"/>
    <w:rsid w:val="008F2FA1"/>
    <w:rsid w:val="009564EC"/>
    <w:rsid w:val="009C5F36"/>
    <w:rsid w:val="00A13532"/>
    <w:rsid w:val="00A24AC2"/>
    <w:rsid w:val="00A27BDE"/>
    <w:rsid w:val="00A84C70"/>
    <w:rsid w:val="00AC1F2B"/>
    <w:rsid w:val="00AC5FF5"/>
    <w:rsid w:val="00B717F9"/>
    <w:rsid w:val="00D4200F"/>
    <w:rsid w:val="00D65455"/>
    <w:rsid w:val="00DF00D4"/>
    <w:rsid w:val="00DF6AD6"/>
    <w:rsid w:val="00E26C39"/>
    <w:rsid w:val="00E86C57"/>
    <w:rsid w:val="00EC2558"/>
    <w:rsid w:val="00EF205C"/>
    <w:rsid w:val="00F27095"/>
    <w:rsid w:val="00FA7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0DD1A"/>
  <w15:chartTrackingRefBased/>
  <w15:docId w15:val="{E52A72C9-4232-42E7-81F5-EC71AB046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08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08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08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08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08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08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8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8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8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8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08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08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08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08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08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8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8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8E9"/>
    <w:rPr>
      <w:rFonts w:eastAsiaTheme="majorEastAsia" w:cstheme="majorBidi"/>
      <w:color w:val="272727" w:themeColor="text1" w:themeTint="D8"/>
    </w:rPr>
  </w:style>
  <w:style w:type="paragraph" w:styleId="Title">
    <w:name w:val="Title"/>
    <w:basedOn w:val="Normal"/>
    <w:next w:val="Normal"/>
    <w:link w:val="TitleChar"/>
    <w:uiPriority w:val="10"/>
    <w:qFormat/>
    <w:rsid w:val="005B08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8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08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8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8E9"/>
    <w:pPr>
      <w:spacing w:before="160"/>
      <w:jc w:val="center"/>
    </w:pPr>
    <w:rPr>
      <w:i/>
      <w:iCs/>
      <w:color w:val="404040" w:themeColor="text1" w:themeTint="BF"/>
    </w:rPr>
  </w:style>
  <w:style w:type="character" w:customStyle="1" w:styleId="QuoteChar">
    <w:name w:val="Quote Char"/>
    <w:basedOn w:val="DefaultParagraphFont"/>
    <w:link w:val="Quote"/>
    <w:uiPriority w:val="29"/>
    <w:rsid w:val="005B08E9"/>
    <w:rPr>
      <w:i/>
      <w:iCs/>
      <w:color w:val="404040" w:themeColor="text1" w:themeTint="BF"/>
    </w:rPr>
  </w:style>
  <w:style w:type="paragraph" w:styleId="ListParagraph">
    <w:name w:val="List Paragraph"/>
    <w:basedOn w:val="Normal"/>
    <w:uiPriority w:val="34"/>
    <w:qFormat/>
    <w:rsid w:val="005B08E9"/>
    <w:pPr>
      <w:ind w:left="720"/>
      <w:contextualSpacing/>
    </w:pPr>
  </w:style>
  <w:style w:type="character" w:styleId="IntenseEmphasis">
    <w:name w:val="Intense Emphasis"/>
    <w:basedOn w:val="DefaultParagraphFont"/>
    <w:uiPriority w:val="21"/>
    <w:qFormat/>
    <w:rsid w:val="005B08E9"/>
    <w:rPr>
      <w:i/>
      <w:iCs/>
      <w:color w:val="0F4761" w:themeColor="accent1" w:themeShade="BF"/>
    </w:rPr>
  </w:style>
  <w:style w:type="paragraph" w:styleId="IntenseQuote">
    <w:name w:val="Intense Quote"/>
    <w:basedOn w:val="Normal"/>
    <w:next w:val="Normal"/>
    <w:link w:val="IntenseQuoteChar"/>
    <w:uiPriority w:val="30"/>
    <w:qFormat/>
    <w:rsid w:val="005B08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08E9"/>
    <w:rPr>
      <w:i/>
      <w:iCs/>
      <w:color w:val="0F4761" w:themeColor="accent1" w:themeShade="BF"/>
    </w:rPr>
  </w:style>
  <w:style w:type="character" w:styleId="IntenseReference">
    <w:name w:val="Intense Reference"/>
    <w:basedOn w:val="DefaultParagraphFont"/>
    <w:uiPriority w:val="32"/>
    <w:qFormat/>
    <w:rsid w:val="005B08E9"/>
    <w:rPr>
      <w:b/>
      <w:bCs/>
      <w:smallCaps/>
      <w:color w:val="0F4761" w:themeColor="accent1" w:themeShade="BF"/>
      <w:spacing w:val="5"/>
    </w:rPr>
  </w:style>
  <w:style w:type="table" w:styleId="TableGrid">
    <w:name w:val="Table Grid"/>
    <w:basedOn w:val="TableNormal"/>
    <w:uiPriority w:val="39"/>
    <w:rsid w:val="005B08E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19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9F7"/>
  </w:style>
  <w:style w:type="paragraph" w:styleId="Footer">
    <w:name w:val="footer"/>
    <w:basedOn w:val="Normal"/>
    <w:link w:val="FooterChar"/>
    <w:uiPriority w:val="99"/>
    <w:unhideWhenUsed/>
    <w:rsid w:val="004819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9F7"/>
  </w:style>
  <w:style w:type="character" w:styleId="Hyperlink">
    <w:name w:val="Hyperlink"/>
    <w:basedOn w:val="DefaultParagraphFont"/>
    <w:uiPriority w:val="99"/>
    <w:unhideWhenUsed/>
    <w:rsid w:val="00AC1F2B"/>
    <w:rPr>
      <w:color w:val="467886" w:themeColor="hyperlink"/>
      <w:u w:val="single"/>
    </w:rPr>
  </w:style>
  <w:style w:type="character" w:styleId="UnresolvedMention">
    <w:name w:val="Unresolved Mention"/>
    <w:basedOn w:val="DefaultParagraphFont"/>
    <w:uiPriority w:val="99"/>
    <w:semiHidden/>
    <w:unhideWhenUsed/>
    <w:rsid w:val="00AC1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unkeswellvillagehall@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682</Words>
  <Characters>3894</Characters>
  <Application>Microsoft Office Word</Application>
  <DocSecurity>0</DocSecurity>
  <Lines>32</Lines>
  <Paragraphs>9</Paragraphs>
  <ScaleCrop>false</ScaleCrop>
  <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Powney</dc:creator>
  <cp:keywords/>
  <dc:description/>
  <cp:lastModifiedBy>Jayne Powney</cp:lastModifiedBy>
  <cp:revision>17</cp:revision>
  <cp:lastPrinted>2025-09-17T17:14:00Z</cp:lastPrinted>
  <dcterms:created xsi:type="dcterms:W3CDTF">2025-08-31T10:14:00Z</dcterms:created>
  <dcterms:modified xsi:type="dcterms:W3CDTF">2025-10-15T08:41:00Z</dcterms:modified>
</cp:coreProperties>
</file>