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4968"/>
        <w:gridCol w:w="4968"/>
      </w:tblGrid>
      <w:tr w:rsidR="0011539C" w14:paraId="3CAEC70A" w14:textId="77777777">
        <w:trPr>
          <w:jc w:val="center"/>
        </w:trPr>
        <w:tc>
          <w:tcPr>
            <w:tcW w:w="4968" w:type="dxa"/>
            <w:tcMar>
              <w:top w:w="0" w:type="dxa"/>
              <w:left w:w="0" w:type="dxa"/>
              <w:bottom w:w="0" w:type="dxa"/>
              <w:right w:w="80" w:type="dxa"/>
            </w:tcMar>
            <w:vAlign w:val="center"/>
          </w:tcPr>
          <w:p w14:paraId="251AD428" w14:textId="77777777" w:rsidR="0011539C" w:rsidRDefault="003A62A4">
            <w:pPr>
              <w:spacing w:after="40"/>
            </w:pPr>
            <w:r>
              <w:rPr>
                <w:b/>
                <w:color w:val="12352C"/>
                <w:sz w:val="34"/>
              </w:rPr>
              <w:t>DUNKESWELL VILLAGE HALL</w:t>
            </w:r>
          </w:p>
          <w:p w14:paraId="1149C0E0" w14:textId="77777777" w:rsidR="0011539C" w:rsidRDefault="003A62A4">
            <w:pPr>
              <w:spacing w:after="60"/>
            </w:pPr>
            <w:r>
              <w:rPr>
                <w:b/>
                <w:color w:val="268C5F"/>
                <w:sz w:val="24"/>
              </w:rPr>
              <w:t>Standard Booking Terms and Conditions</w:t>
            </w:r>
          </w:p>
          <w:p w14:paraId="601A8572" w14:textId="0418414B" w:rsidR="0011539C" w:rsidRPr="00CB0C22" w:rsidRDefault="001C7D62">
            <w:pPr>
              <w:spacing w:after="0"/>
              <w:rPr>
                <w:highlight w:val="yellow"/>
              </w:rPr>
            </w:pPr>
            <w:r w:rsidRPr="00CB0C22">
              <w:rPr>
                <w:highlight w:val="yellow"/>
              </w:rPr>
              <w:t xml:space="preserve">Website: </w:t>
            </w:r>
            <w:hyperlink r:id="rId8" w:history="1">
              <w:r w:rsidRPr="00CB0C22">
                <w:rPr>
                  <w:rStyle w:val="Hyperlink"/>
                  <w:sz w:val="18"/>
                  <w:highlight w:val="yellow"/>
                </w:rPr>
                <w:t>www.dunkeswellvillagehall.com</w:t>
              </w:r>
            </w:hyperlink>
          </w:p>
          <w:p w14:paraId="3B6BEA7F" w14:textId="0D6CE634" w:rsidR="001C7D62" w:rsidRDefault="001C7D62">
            <w:pPr>
              <w:spacing w:after="0"/>
            </w:pPr>
            <w:r w:rsidRPr="00CB0C22">
              <w:rPr>
                <w:highlight w:val="yellow"/>
              </w:rPr>
              <w:t xml:space="preserve">Facebook: </w:t>
            </w:r>
            <w:hyperlink r:id="rId9" w:history="1">
              <w:r w:rsidR="007E0C33" w:rsidRPr="00CB0C22">
                <w:rPr>
                  <w:rStyle w:val="Hyperlink"/>
                  <w:highlight w:val="yellow"/>
                </w:rPr>
                <w:t>www.facebook.com/share/1MJoyGrGCr/</w:t>
              </w:r>
            </w:hyperlink>
          </w:p>
          <w:p w14:paraId="557909A5" w14:textId="757EB377" w:rsidR="00CC0464" w:rsidRDefault="00CC0464">
            <w:pPr>
              <w:spacing w:after="0"/>
            </w:pPr>
          </w:p>
        </w:tc>
        <w:tc>
          <w:tcPr>
            <w:tcW w:w="4968" w:type="dxa"/>
            <w:tcMar>
              <w:top w:w="0" w:type="dxa"/>
              <w:left w:w="40" w:type="dxa"/>
              <w:bottom w:w="0" w:type="dxa"/>
              <w:right w:w="0" w:type="dxa"/>
            </w:tcMar>
            <w:vAlign w:val="center"/>
          </w:tcPr>
          <w:p w14:paraId="1F73E898" w14:textId="77777777" w:rsidR="0011539C" w:rsidRDefault="003A62A4">
            <w:pPr>
              <w:spacing w:after="0"/>
              <w:jc w:val="right"/>
            </w:pPr>
            <w:r>
              <w:rPr>
                <w:noProof/>
              </w:rPr>
              <w:drawing>
                <wp:inline distT="0" distB="0" distL="0" distR="0" wp14:anchorId="08506282" wp14:editId="0EDFD7D7">
                  <wp:extent cx="1097280" cy="10972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vh_logo.png"/>
                          <pic:cNvPicPr/>
                        </pic:nvPicPr>
                        <pic:blipFill>
                          <a:blip r:embed="rId10"/>
                          <a:stretch>
                            <a:fillRect/>
                          </a:stretch>
                        </pic:blipFill>
                        <pic:spPr>
                          <a:xfrm>
                            <a:off x="0" y="0"/>
                            <a:ext cx="1097280" cy="1097280"/>
                          </a:xfrm>
                          <a:prstGeom prst="rect">
                            <a:avLst/>
                          </a:prstGeom>
                        </pic:spPr>
                      </pic:pic>
                    </a:graphicData>
                  </a:graphic>
                </wp:inline>
              </w:drawing>
            </w:r>
          </w:p>
        </w:tc>
      </w:tr>
    </w:tbl>
    <w:p w14:paraId="1816B0D6" w14:textId="77777777" w:rsidR="0011539C" w:rsidRDefault="0011539C">
      <w:pPr>
        <w:pBdr>
          <w:bottom w:val="single" w:sz="12" w:space="1" w:color="12352C"/>
        </w:pBdr>
        <w:spacing w:before="120" w:after="120"/>
      </w:pPr>
    </w:p>
    <w:p w14:paraId="398AD24A" w14:textId="77777777" w:rsidR="0011539C" w:rsidRDefault="003A62A4">
      <w:pPr>
        <w:spacing w:before="120" w:after="60"/>
      </w:pPr>
      <w:r>
        <w:rPr>
          <w:b/>
          <w:color w:val="12352C"/>
          <w:sz w:val="22"/>
        </w:rPr>
        <w:t>1. Village Hall Management &amp; Hire Charges</w:t>
      </w:r>
    </w:p>
    <w:p w14:paraId="6F6FD79B" w14:textId="00C30D28" w:rsidR="001C7D62" w:rsidRDefault="003A62A4">
      <w:pPr>
        <w:spacing w:after="60"/>
      </w:pPr>
      <w:r>
        <w:t xml:space="preserve">The Village Hall is managed by the </w:t>
      </w:r>
      <w:r>
        <w:rPr>
          <w:b/>
        </w:rPr>
        <w:t>Dunkeswell Village Hall Management Charity Trustees</w:t>
      </w:r>
      <w:r>
        <w:t xml:space="preserve"> (hereafter referred to as "the Committee"), who volunteer their services to run and maintain the Hall for the benefit of the community.</w:t>
      </w:r>
    </w:p>
    <w:p w14:paraId="4E7F3638" w14:textId="7EB72604" w:rsidR="001C7D62" w:rsidRDefault="003A62A4">
      <w:pPr>
        <w:spacing w:after="60"/>
      </w:pPr>
      <w:r>
        <w:t xml:space="preserve">Standard hire charges are determined by the Committee and set out on the website: </w:t>
      </w:r>
      <w:r>
        <w:rPr>
          <w:color w:val="12352C"/>
          <w:u w:val="single"/>
        </w:rPr>
        <w:t>Dunkeswell Village Hall (www.dunkeswellvillagehall.com)</w:t>
      </w:r>
      <w:r>
        <w:t>. Current prices are set out in Section 3 of these Booking Conditions.</w:t>
      </w:r>
    </w:p>
    <w:p w14:paraId="5048145E" w14:textId="77777777" w:rsidR="0011539C" w:rsidRDefault="003A62A4">
      <w:pPr>
        <w:pStyle w:val="ListBullet"/>
        <w:spacing w:before="20" w:after="40"/>
      </w:pPr>
      <w:r>
        <w:rPr>
          <w:b/>
        </w:rPr>
        <w:t xml:space="preserve">Cancellation Policy: </w:t>
      </w:r>
      <w:r>
        <w:t>Cancellation of any booking must be made within 7 days of the intended hire date. Failure to do so may result in the Hirer having to pay in full, at the Committee's discretion.</w:t>
      </w:r>
    </w:p>
    <w:p w14:paraId="78423495" w14:textId="021FE970" w:rsidR="0011539C" w:rsidRDefault="003A62A4">
      <w:pPr>
        <w:pStyle w:val="ListBullet"/>
        <w:spacing w:before="20" w:after="40"/>
      </w:pPr>
      <w:r>
        <w:rPr>
          <w:b/>
        </w:rPr>
        <w:t xml:space="preserve">Payment Terms: </w:t>
      </w:r>
      <w:r>
        <w:t xml:space="preserve">BACS payment must be made within 7 days of receiving booking confirmation (bank details are </w:t>
      </w:r>
      <w:r w:rsidRPr="0016427A">
        <w:t xml:space="preserve">available on </w:t>
      </w:r>
      <w:r w:rsidR="001C7D62" w:rsidRPr="0016427A">
        <w:t>our website</w:t>
      </w:r>
      <w:r w:rsidRPr="0016427A">
        <w:t>).</w:t>
      </w:r>
      <w:r>
        <w:t xml:space="preserve"> Payment by cash is also acceptable direct to our Booking Secretary.</w:t>
      </w:r>
    </w:p>
    <w:p w14:paraId="1EE8418D" w14:textId="77777777" w:rsidR="0011539C" w:rsidRDefault="003A62A4">
      <w:pPr>
        <w:pStyle w:val="ListBullet"/>
        <w:spacing w:before="20" w:after="40"/>
      </w:pPr>
      <w:r>
        <w:rPr>
          <w:b/>
        </w:rPr>
        <w:t xml:space="preserve">Cleaning Surcharge: </w:t>
      </w:r>
      <w:r>
        <w:t>An extra fee may be charged for 'extraordinary' cleaning in the event that the Hall is left in an unacceptable condition.</w:t>
      </w:r>
    </w:p>
    <w:p w14:paraId="4F2776CB" w14:textId="77777777" w:rsidR="0011539C" w:rsidRDefault="003A62A4">
      <w:pPr>
        <w:spacing w:before="160" w:after="60"/>
      </w:pPr>
      <w:r>
        <w:rPr>
          <w:b/>
          <w:color w:val="12352C"/>
          <w:sz w:val="22"/>
        </w:rPr>
        <w:t>2. General Responsibilities of the Hirer</w:t>
      </w:r>
    </w:p>
    <w:p w14:paraId="380528E8" w14:textId="77777777" w:rsidR="0011539C" w:rsidRDefault="003A62A4">
      <w:pPr>
        <w:spacing w:after="60"/>
      </w:pPr>
      <w:r>
        <w:t>When hiring the Hall, the Hirer agrees to abide strictly by the following conditions:</w:t>
      </w:r>
    </w:p>
    <w:p w14:paraId="38FF19FC" w14:textId="77777777" w:rsidR="0011539C" w:rsidRDefault="003A62A4">
      <w:pPr>
        <w:pStyle w:val="ListBullet"/>
        <w:spacing w:before="20" w:after="40"/>
      </w:pPr>
      <w:r>
        <w:rPr>
          <w:b/>
        </w:rPr>
        <w:t xml:space="preserve">Supervision &amp; Conduct: </w:t>
      </w:r>
      <w:r>
        <w:t>The Hirer shall, during the period of hire, be responsible for the supervision of the premises, its fabric and contents, and the behaviour of all persons using the premises.</w:t>
      </w:r>
    </w:p>
    <w:p w14:paraId="2D9499E3" w14:textId="77777777" w:rsidR="0011539C" w:rsidRDefault="003A62A4">
      <w:pPr>
        <w:pStyle w:val="ListBullet"/>
        <w:spacing w:before="20" w:after="40"/>
      </w:pPr>
      <w:r>
        <w:rPr>
          <w:b/>
        </w:rPr>
        <w:t xml:space="preserve">Alcohol &amp; Prohibited Substances: </w:t>
      </w:r>
      <w:r>
        <w:t>Under no circumstances may illegal drugs be brought onto the premises. The Hirer shall ensure that, to avoid disturbing neighbours and avoid violent or criminal behaviour, care is taken to prevent excessive consumption of alcohol.</w:t>
      </w:r>
    </w:p>
    <w:p w14:paraId="38E05BED" w14:textId="77777777" w:rsidR="0011539C" w:rsidRDefault="003A62A4">
      <w:pPr>
        <w:pStyle w:val="ListBullet"/>
        <w:spacing w:before="20" w:after="40"/>
      </w:pPr>
      <w:r>
        <w:rPr>
          <w:b/>
        </w:rPr>
        <w:t xml:space="preserve">Hall Capacity: </w:t>
      </w:r>
      <w:r>
        <w:t>At no time shall the maximum capacity of the Hall be exceeded (Seated / Dancing = 50 persons; Standing = 70 persons).</w:t>
      </w:r>
    </w:p>
    <w:p w14:paraId="1233715C" w14:textId="77777777" w:rsidR="0011539C" w:rsidRDefault="003A62A4">
      <w:pPr>
        <w:pStyle w:val="ListBullet"/>
        <w:spacing w:before="20" w:after="40"/>
      </w:pPr>
      <w:r>
        <w:rPr>
          <w:b/>
        </w:rPr>
        <w:t xml:space="preserve">Alcohol Licensing (TEN): </w:t>
      </w:r>
      <w:r>
        <w:t>To ensure that, if alcohol is provided or sold, a valid licence (Temporary Event Notice) is obtained. The licence holder must remain on the premises at all times and ensure all conditions of the licence are met. A copy of the licence (TEN) must be provided to the Committee at least 48 hours before the event commences.</w:t>
      </w:r>
    </w:p>
    <w:p w14:paraId="5A909D3A" w14:textId="77777777" w:rsidR="0011539C" w:rsidRDefault="003A62A4">
      <w:pPr>
        <w:pStyle w:val="ListBullet"/>
        <w:spacing w:before="20" w:after="40"/>
      </w:pPr>
      <w:r>
        <w:rPr>
          <w:b/>
        </w:rPr>
        <w:t xml:space="preserve">Safety &amp; Risk Assessment: </w:t>
      </w:r>
      <w:r>
        <w:t>To abide by all safety regulations relating to the Hall, including the safe use of the provided stepladder. Each Hirer is responsible for organising their own risk assessment for the event/activities taking place. The Committee accepts no responsibility in the event that this is not carried out.</w:t>
      </w:r>
    </w:p>
    <w:p w14:paraId="78ECACDB" w14:textId="77777777" w:rsidR="0011539C" w:rsidRDefault="003A62A4">
      <w:pPr>
        <w:pStyle w:val="ListBullet"/>
        <w:spacing w:before="20" w:after="40"/>
      </w:pPr>
      <w:r>
        <w:rPr>
          <w:b/>
        </w:rPr>
        <w:t xml:space="preserve">Fire Exits: </w:t>
      </w:r>
      <w:r>
        <w:t>To ensure that all fire exits remain unlocked and completely unobstructed throughout the entire period of hire.</w:t>
      </w:r>
    </w:p>
    <w:p w14:paraId="2AB05841" w14:textId="77777777" w:rsidR="0011539C" w:rsidRDefault="003A62A4">
      <w:pPr>
        <w:pStyle w:val="ListBullet"/>
        <w:spacing w:before="20" w:after="40"/>
      </w:pPr>
      <w:r>
        <w:rPr>
          <w:b/>
        </w:rPr>
        <w:t xml:space="preserve">Access &amp; Sub-letting: </w:t>
      </w:r>
      <w:r>
        <w:t>The Hall must not be sub-let without express permission from the Committee. Access must be permitted at any time to members of the Committee.</w:t>
      </w:r>
    </w:p>
    <w:p w14:paraId="4A36717B" w14:textId="77777777" w:rsidR="0011539C" w:rsidRDefault="003A62A4">
      <w:pPr>
        <w:pStyle w:val="ListBullet"/>
        <w:spacing w:before="20" w:after="40"/>
      </w:pPr>
      <w:r>
        <w:rPr>
          <w:b/>
        </w:rPr>
        <w:t xml:space="preserve">Setup &amp; Pack-Down: </w:t>
      </w:r>
      <w:r>
        <w:t>To set up the Hall prior to the event, and to return all tables, chairs, and equipment back to storage following the event (unless agreed otherwise at the time of booking) within the agreed hire period.</w:t>
      </w:r>
    </w:p>
    <w:p w14:paraId="25AC5A8B" w14:textId="77777777" w:rsidR="0011539C" w:rsidRDefault="003A62A4">
      <w:pPr>
        <w:pStyle w:val="ListBullet"/>
        <w:spacing w:before="20" w:after="40"/>
      </w:pPr>
      <w:r>
        <w:rPr>
          <w:b/>
        </w:rPr>
        <w:t xml:space="preserve">Film Screenings: </w:t>
      </w:r>
      <w:r>
        <w:t>Hirers screening films must ensure they hold appropriate copyright licences. Screenings must only be conducted on a 'not-for-profit' basis, and Hirers must ensure the audience complies with BBFC age classification ratings.</w:t>
      </w:r>
    </w:p>
    <w:p w14:paraId="601A5EAF" w14:textId="77777777" w:rsidR="0011539C" w:rsidRDefault="003A62A4">
      <w:pPr>
        <w:pStyle w:val="ListBullet"/>
        <w:spacing w:before="20" w:after="40"/>
      </w:pPr>
      <w:r>
        <w:rPr>
          <w:b/>
        </w:rPr>
        <w:t xml:space="preserve">Cleanliness &amp; Rubbish: </w:t>
      </w:r>
      <w:r>
        <w:t>To clear up any spillages immediately and leave the Hall in a clean and tidy state, including the complete removal of all rubbish off-site.</w:t>
      </w:r>
    </w:p>
    <w:p w14:paraId="6EAF57C2" w14:textId="77777777" w:rsidR="0011539C" w:rsidRPr="009F140C" w:rsidRDefault="003A62A4">
      <w:pPr>
        <w:pStyle w:val="ListBullet"/>
        <w:spacing w:before="20" w:after="40"/>
      </w:pPr>
      <w:r w:rsidRPr="009F140C">
        <w:rPr>
          <w:b/>
        </w:rPr>
        <w:t xml:space="preserve">Curfew / Music Timings: </w:t>
      </w:r>
      <w:r w:rsidRPr="009F140C">
        <w:t>To cease playing music by 11:30 pm at the latest (10:30 pm on Sundays).</w:t>
      </w:r>
    </w:p>
    <w:p w14:paraId="57C694CD" w14:textId="77777777" w:rsidR="0011539C" w:rsidRDefault="003A62A4">
      <w:pPr>
        <w:pStyle w:val="ListBullet"/>
        <w:spacing w:before="20" w:after="40"/>
      </w:pPr>
      <w:r>
        <w:rPr>
          <w:b/>
        </w:rPr>
        <w:lastRenderedPageBreak/>
        <w:t xml:space="preserve">Closing Procedures: </w:t>
      </w:r>
      <w:r>
        <w:t>To follow all aspects of the closing up procedure, as stated in these conditions and displayed within the Hall.</w:t>
      </w:r>
    </w:p>
    <w:p w14:paraId="784768E4" w14:textId="77777777" w:rsidR="0011539C" w:rsidRDefault="003A62A4">
      <w:pPr>
        <w:pStyle w:val="ListBullet"/>
        <w:spacing w:before="20" w:after="40"/>
      </w:pPr>
      <w:r>
        <w:rPr>
          <w:b/>
        </w:rPr>
        <w:t xml:space="preserve">Wall Fixtures &amp; Open Flames: </w:t>
      </w:r>
      <w:r>
        <w:t>Not to fasten anything to the walls without permission from the Committee. Fireworks and open fires are strictly prohibited in or around the Hall.</w:t>
      </w:r>
    </w:p>
    <w:p w14:paraId="668FECA9" w14:textId="77777777" w:rsidR="0011539C" w:rsidRDefault="003A62A4">
      <w:pPr>
        <w:pStyle w:val="ListBullet"/>
        <w:spacing w:before="20" w:after="40"/>
      </w:pPr>
      <w:r>
        <w:rPr>
          <w:b/>
        </w:rPr>
        <w:t xml:space="preserve">Electrical Appliances: </w:t>
      </w:r>
      <w:r>
        <w:t>To ensure that all portable appliances used in or around the Hall meet current safety standards—either by way of a valid PAT test certificate or thorough visual inspection for safety and good working order.</w:t>
      </w:r>
    </w:p>
    <w:p w14:paraId="3A76F6B9" w14:textId="77777777" w:rsidR="0011539C" w:rsidRDefault="003A62A4">
      <w:pPr>
        <w:pStyle w:val="ListBullet"/>
        <w:spacing w:before="20" w:after="40"/>
      </w:pPr>
      <w:r>
        <w:rPr>
          <w:b/>
        </w:rPr>
        <w:t xml:space="preserve">Food Hygiene: </w:t>
      </w:r>
      <w:r>
        <w:t>The Hirer, if preparing or serving food, must comply fully with all relevant Health and Safety and food hygiene regulations.</w:t>
      </w:r>
    </w:p>
    <w:p w14:paraId="00E3DD32" w14:textId="77777777" w:rsidR="0011539C" w:rsidRDefault="003A62A4">
      <w:pPr>
        <w:spacing w:before="160" w:after="60"/>
      </w:pPr>
      <w:r>
        <w:rPr>
          <w:b/>
          <w:color w:val="12352C"/>
          <w:sz w:val="22"/>
        </w:rPr>
        <w:t>3. Schedule of Hire Charges (as at January 2026)</w:t>
      </w:r>
    </w:p>
    <w:tbl>
      <w:tblPr>
        <w:tblW w:w="9781" w:type="dxa"/>
        <w:jc w:val="center"/>
        <w:tblBorders>
          <w:top w:val="single" w:sz="4" w:space="0" w:color="CBD5E1"/>
          <w:left w:val="single" w:sz="4" w:space="0" w:color="CBD5E1"/>
          <w:bottom w:val="single" w:sz="4" w:space="0" w:color="CBD5E1"/>
          <w:right w:val="single" w:sz="4" w:space="0" w:color="CBD5E1"/>
          <w:insideH w:val="single" w:sz="4" w:space="0" w:color="CBD5E1"/>
        </w:tblBorders>
        <w:tblLayout w:type="fixed"/>
        <w:tblLook w:val="04A0" w:firstRow="1" w:lastRow="0" w:firstColumn="1" w:lastColumn="0" w:noHBand="0" w:noVBand="1"/>
      </w:tblPr>
      <w:tblGrid>
        <w:gridCol w:w="4651"/>
        <w:gridCol w:w="5130"/>
      </w:tblGrid>
      <w:tr w:rsidR="0011539C" w14:paraId="41D75691" w14:textId="77777777" w:rsidTr="004063CF">
        <w:trPr>
          <w:jc w:val="center"/>
        </w:trPr>
        <w:tc>
          <w:tcPr>
            <w:tcW w:w="4651" w:type="dxa"/>
            <w:shd w:val="clear" w:color="auto" w:fill="12352C"/>
            <w:tcMar>
              <w:top w:w="80" w:type="dxa"/>
              <w:left w:w="120" w:type="dxa"/>
              <w:bottom w:w="80" w:type="dxa"/>
              <w:right w:w="120" w:type="dxa"/>
            </w:tcMar>
          </w:tcPr>
          <w:p w14:paraId="40A96D4E" w14:textId="77777777" w:rsidR="0011539C" w:rsidRDefault="003A62A4">
            <w:r>
              <w:rPr>
                <w:b/>
                <w:color w:val="FFFFFF"/>
                <w:sz w:val="19"/>
              </w:rPr>
              <w:t>Category / Item</w:t>
            </w:r>
          </w:p>
        </w:tc>
        <w:tc>
          <w:tcPr>
            <w:tcW w:w="5130" w:type="dxa"/>
            <w:shd w:val="clear" w:color="auto" w:fill="12352C"/>
            <w:tcMar>
              <w:top w:w="80" w:type="dxa"/>
              <w:left w:w="120" w:type="dxa"/>
              <w:bottom w:w="80" w:type="dxa"/>
              <w:right w:w="120" w:type="dxa"/>
            </w:tcMar>
          </w:tcPr>
          <w:p w14:paraId="3ED30E46" w14:textId="77777777" w:rsidR="0011539C" w:rsidRDefault="003A62A4">
            <w:r>
              <w:rPr>
                <w:b/>
                <w:color w:val="FFFFFF"/>
                <w:sz w:val="19"/>
              </w:rPr>
              <w:t>Rate / Charge</w:t>
            </w:r>
          </w:p>
        </w:tc>
      </w:tr>
      <w:tr w:rsidR="0011539C" w14:paraId="514C58A9" w14:textId="77777777" w:rsidTr="004063CF">
        <w:trPr>
          <w:jc w:val="center"/>
        </w:trPr>
        <w:tc>
          <w:tcPr>
            <w:tcW w:w="4651" w:type="dxa"/>
            <w:shd w:val="clear" w:color="auto" w:fill="F4F8F6"/>
            <w:tcMar>
              <w:top w:w="60" w:type="dxa"/>
              <w:left w:w="120" w:type="dxa"/>
              <w:bottom w:w="60" w:type="dxa"/>
              <w:right w:w="120" w:type="dxa"/>
            </w:tcMar>
          </w:tcPr>
          <w:p w14:paraId="7D20C8EC" w14:textId="0FD7186A" w:rsidR="0011539C" w:rsidRDefault="003A62A4">
            <w:pPr>
              <w:spacing w:after="0"/>
            </w:pPr>
            <w:r>
              <w:rPr>
                <w:sz w:val="18"/>
              </w:rPr>
              <w:t xml:space="preserve">Hall Hire: </w:t>
            </w:r>
            <w:r w:rsidR="00012C55">
              <w:rPr>
                <w:sz w:val="18"/>
              </w:rPr>
              <w:t xml:space="preserve">Reduced Rate for Regular Hirers </w:t>
            </w:r>
          </w:p>
        </w:tc>
        <w:tc>
          <w:tcPr>
            <w:tcW w:w="5130" w:type="dxa"/>
            <w:shd w:val="clear" w:color="auto" w:fill="F4F8F6"/>
            <w:tcMar>
              <w:top w:w="60" w:type="dxa"/>
              <w:left w:w="120" w:type="dxa"/>
              <w:bottom w:w="60" w:type="dxa"/>
              <w:right w:w="120" w:type="dxa"/>
            </w:tcMar>
          </w:tcPr>
          <w:p w14:paraId="6DC8F42D" w14:textId="77777777" w:rsidR="0011539C" w:rsidRDefault="003A62A4">
            <w:pPr>
              <w:spacing w:after="0"/>
            </w:pPr>
            <w:r>
              <w:rPr>
                <w:sz w:val="18"/>
              </w:rPr>
              <w:t>£7.00 per hour</w:t>
            </w:r>
          </w:p>
        </w:tc>
      </w:tr>
      <w:tr w:rsidR="0011539C" w14:paraId="2ACD5FA2" w14:textId="77777777" w:rsidTr="004063CF">
        <w:trPr>
          <w:jc w:val="center"/>
        </w:trPr>
        <w:tc>
          <w:tcPr>
            <w:tcW w:w="4651" w:type="dxa"/>
            <w:shd w:val="clear" w:color="auto" w:fill="FFFFFF"/>
            <w:tcMar>
              <w:top w:w="60" w:type="dxa"/>
              <w:left w:w="120" w:type="dxa"/>
              <w:bottom w:w="60" w:type="dxa"/>
              <w:right w:w="120" w:type="dxa"/>
            </w:tcMar>
          </w:tcPr>
          <w:p w14:paraId="78F21E0A" w14:textId="4D59CCD8" w:rsidR="0011539C" w:rsidRDefault="003A62A4">
            <w:pPr>
              <w:spacing w:after="0"/>
            </w:pPr>
            <w:r>
              <w:rPr>
                <w:sz w:val="18"/>
              </w:rPr>
              <w:t xml:space="preserve">Hall Hire: </w:t>
            </w:r>
            <w:r w:rsidR="00012C55">
              <w:rPr>
                <w:sz w:val="18"/>
              </w:rPr>
              <w:t xml:space="preserve">Local Groups, Organisations &amp; </w:t>
            </w:r>
            <w:r>
              <w:rPr>
                <w:sz w:val="18"/>
              </w:rPr>
              <w:t>Private Parties (includes all facilities)</w:t>
            </w:r>
          </w:p>
        </w:tc>
        <w:tc>
          <w:tcPr>
            <w:tcW w:w="5130" w:type="dxa"/>
            <w:shd w:val="clear" w:color="auto" w:fill="FFFFFF"/>
            <w:tcMar>
              <w:top w:w="60" w:type="dxa"/>
              <w:left w:w="120" w:type="dxa"/>
              <w:bottom w:w="60" w:type="dxa"/>
              <w:right w:w="120" w:type="dxa"/>
            </w:tcMar>
          </w:tcPr>
          <w:p w14:paraId="7B774CE1" w14:textId="77777777" w:rsidR="0011539C" w:rsidRDefault="003A62A4">
            <w:pPr>
              <w:spacing w:after="0"/>
            </w:pPr>
            <w:r>
              <w:rPr>
                <w:sz w:val="18"/>
              </w:rPr>
              <w:t>£12.00 per hour</w:t>
            </w:r>
          </w:p>
        </w:tc>
      </w:tr>
      <w:tr w:rsidR="0011539C" w14:paraId="022E70D5" w14:textId="77777777" w:rsidTr="004063CF">
        <w:trPr>
          <w:jc w:val="center"/>
        </w:trPr>
        <w:tc>
          <w:tcPr>
            <w:tcW w:w="4651" w:type="dxa"/>
            <w:shd w:val="clear" w:color="auto" w:fill="F4F8F6"/>
            <w:tcMar>
              <w:top w:w="60" w:type="dxa"/>
              <w:left w:w="120" w:type="dxa"/>
              <w:bottom w:w="60" w:type="dxa"/>
              <w:right w:w="120" w:type="dxa"/>
            </w:tcMar>
          </w:tcPr>
          <w:p w14:paraId="23DA8220" w14:textId="77777777" w:rsidR="0011539C" w:rsidRDefault="003A62A4">
            <w:pPr>
              <w:spacing w:after="0"/>
            </w:pPr>
            <w:r>
              <w:rPr>
                <w:sz w:val="18"/>
              </w:rPr>
              <w:t>Outside Hire: Large Wooden Tables</w:t>
            </w:r>
          </w:p>
        </w:tc>
        <w:tc>
          <w:tcPr>
            <w:tcW w:w="5130" w:type="dxa"/>
            <w:shd w:val="clear" w:color="auto" w:fill="F4F8F6"/>
            <w:tcMar>
              <w:top w:w="60" w:type="dxa"/>
              <w:left w:w="120" w:type="dxa"/>
              <w:bottom w:w="60" w:type="dxa"/>
              <w:right w:w="120" w:type="dxa"/>
            </w:tcMar>
          </w:tcPr>
          <w:p w14:paraId="10BEC8EA" w14:textId="77777777" w:rsidR="0011539C" w:rsidRDefault="003A62A4">
            <w:pPr>
              <w:spacing w:after="0"/>
            </w:pPr>
            <w:r>
              <w:rPr>
                <w:sz w:val="18"/>
              </w:rPr>
              <w:t>£1.50 each (first 3 days)</w:t>
            </w:r>
            <w:r>
              <w:rPr>
                <w:sz w:val="18"/>
              </w:rPr>
              <w:br/>
              <w:t>£1.00 per day thereafter</w:t>
            </w:r>
          </w:p>
        </w:tc>
      </w:tr>
      <w:tr w:rsidR="0011539C" w14:paraId="1F547CCA" w14:textId="77777777" w:rsidTr="004063CF">
        <w:trPr>
          <w:jc w:val="center"/>
        </w:trPr>
        <w:tc>
          <w:tcPr>
            <w:tcW w:w="4651" w:type="dxa"/>
            <w:shd w:val="clear" w:color="auto" w:fill="FFFFFF"/>
            <w:tcMar>
              <w:top w:w="60" w:type="dxa"/>
              <w:left w:w="120" w:type="dxa"/>
              <w:bottom w:w="60" w:type="dxa"/>
              <w:right w:w="120" w:type="dxa"/>
            </w:tcMar>
          </w:tcPr>
          <w:p w14:paraId="4AAB5B38" w14:textId="77777777" w:rsidR="0011539C" w:rsidRDefault="003A62A4">
            <w:pPr>
              <w:spacing w:after="0"/>
            </w:pPr>
            <w:r>
              <w:rPr>
                <w:sz w:val="18"/>
              </w:rPr>
              <w:t>Outside Hire: Card Tables</w:t>
            </w:r>
          </w:p>
        </w:tc>
        <w:tc>
          <w:tcPr>
            <w:tcW w:w="5130" w:type="dxa"/>
            <w:shd w:val="clear" w:color="auto" w:fill="FFFFFF"/>
            <w:tcMar>
              <w:top w:w="60" w:type="dxa"/>
              <w:left w:w="120" w:type="dxa"/>
              <w:bottom w:w="60" w:type="dxa"/>
              <w:right w:w="120" w:type="dxa"/>
            </w:tcMar>
          </w:tcPr>
          <w:p w14:paraId="2AD743E5" w14:textId="77777777" w:rsidR="0011539C" w:rsidRDefault="003A62A4">
            <w:pPr>
              <w:spacing w:after="0"/>
            </w:pPr>
            <w:r>
              <w:rPr>
                <w:sz w:val="18"/>
              </w:rPr>
              <w:t>£1.00 each per day</w:t>
            </w:r>
          </w:p>
        </w:tc>
      </w:tr>
      <w:tr w:rsidR="0011539C" w14:paraId="1E241791" w14:textId="77777777" w:rsidTr="004063CF">
        <w:trPr>
          <w:jc w:val="center"/>
        </w:trPr>
        <w:tc>
          <w:tcPr>
            <w:tcW w:w="4651" w:type="dxa"/>
            <w:shd w:val="clear" w:color="auto" w:fill="F4F8F6"/>
            <w:tcMar>
              <w:top w:w="60" w:type="dxa"/>
              <w:left w:w="120" w:type="dxa"/>
              <w:bottom w:w="60" w:type="dxa"/>
              <w:right w:w="120" w:type="dxa"/>
            </w:tcMar>
          </w:tcPr>
          <w:p w14:paraId="074407A2" w14:textId="5D6D5512" w:rsidR="0011539C" w:rsidRDefault="00012C55">
            <w:pPr>
              <w:spacing w:after="0"/>
            </w:pPr>
            <w:r>
              <w:t>BBS (gas)</w:t>
            </w:r>
          </w:p>
        </w:tc>
        <w:tc>
          <w:tcPr>
            <w:tcW w:w="5130" w:type="dxa"/>
            <w:shd w:val="clear" w:color="auto" w:fill="F4F8F6"/>
            <w:tcMar>
              <w:top w:w="60" w:type="dxa"/>
              <w:left w:w="120" w:type="dxa"/>
              <w:bottom w:w="60" w:type="dxa"/>
              <w:right w:w="120" w:type="dxa"/>
            </w:tcMar>
          </w:tcPr>
          <w:p w14:paraId="57E598CF" w14:textId="54410BA3" w:rsidR="0011539C" w:rsidRDefault="00012C55">
            <w:pPr>
              <w:spacing w:after="0"/>
            </w:pPr>
            <w:r>
              <w:t>£15</w:t>
            </w:r>
            <w:r w:rsidR="009D6844">
              <w:t>.00 per session</w:t>
            </w:r>
          </w:p>
        </w:tc>
      </w:tr>
    </w:tbl>
    <w:p w14:paraId="226FE1B1" w14:textId="77777777" w:rsidR="0011539C" w:rsidRDefault="0011539C"/>
    <w:tbl>
      <w:tblPr>
        <w:tblW w:w="9824" w:type="dxa"/>
        <w:jc w:val="center"/>
        <w:tblLayout w:type="fixed"/>
        <w:tblLook w:val="04A0" w:firstRow="1" w:lastRow="0" w:firstColumn="1" w:lastColumn="0" w:noHBand="0" w:noVBand="1"/>
      </w:tblPr>
      <w:tblGrid>
        <w:gridCol w:w="9824"/>
      </w:tblGrid>
      <w:tr w:rsidR="0011539C" w14:paraId="61A6AAFB" w14:textId="77777777" w:rsidTr="004063CF">
        <w:trPr>
          <w:jc w:val="center"/>
        </w:trPr>
        <w:tc>
          <w:tcPr>
            <w:tcW w:w="9824" w:type="dxa"/>
            <w:tcBorders>
              <w:left w:val="single" w:sz="24" w:space="0" w:color="12352C"/>
            </w:tcBorders>
            <w:shd w:val="clear" w:color="auto" w:fill="F4F8F6"/>
            <w:tcMar>
              <w:top w:w="100" w:type="dxa"/>
              <w:left w:w="160" w:type="dxa"/>
              <w:bottom w:w="100" w:type="dxa"/>
              <w:right w:w="140" w:type="dxa"/>
            </w:tcMar>
          </w:tcPr>
          <w:p w14:paraId="4D5C1BE3" w14:textId="2605BCE9" w:rsidR="0011539C" w:rsidRDefault="003A62A4" w:rsidP="00CB0C22">
            <w:pPr>
              <w:spacing w:after="40"/>
            </w:pPr>
            <w:r>
              <w:rPr>
                <w:b/>
                <w:sz w:val="19"/>
              </w:rPr>
              <w:t xml:space="preserve">Damage and Loss Policy: </w:t>
            </w:r>
            <w:r>
              <w:rPr>
                <w:sz w:val="19"/>
              </w:rPr>
              <w:t>Any damages, breakages, or losses must be reported to the Booking Secretary immediately and will be charged at full replacement cost.</w:t>
            </w:r>
          </w:p>
        </w:tc>
      </w:tr>
    </w:tbl>
    <w:p w14:paraId="51FA3F04" w14:textId="77777777" w:rsidR="003A62A4" w:rsidRDefault="003A62A4"/>
    <w:sectPr w:rsidR="003A62A4" w:rsidSect="00034616">
      <w:footerReference w:type="default" r:id="rId11"/>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E794C" w14:textId="77777777" w:rsidR="00E173EF" w:rsidRDefault="00E173EF" w:rsidP="00CB6E68">
      <w:pPr>
        <w:spacing w:after="0" w:line="240" w:lineRule="auto"/>
      </w:pPr>
      <w:r>
        <w:separator/>
      </w:r>
    </w:p>
  </w:endnote>
  <w:endnote w:type="continuationSeparator" w:id="0">
    <w:p w14:paraId="1848694D" w14:textId="77777777" w:rsidR="00E173EF" w:rsidRDefault="00E173EF" w:rsidP="00CB6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6CF34" w14:textId="7DC8EFFC" w:rsidR="00CB6E68" w:rsidRDefault="00CB6E68">
    <w:pPr>
      <w:pStyle w:val="Footer"/>
    </w:pPr>
    <w:r>
      <w:rPr>
        <w:b/>
        <w:sz w:val="19"/>
      </w:rPr>
      <w:t xml:space="preserve">Document Version: </w:t>
    </w:r>
    <w:r>
      <w:rPr>
        <w:sz w:val="19"/>
      </w:rPr>
      <w:t>Last updated 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CF990" w14:textId="77777777" w:rsidR="00E173EF" w:rsidRDefault="00E173EF" w:rsidP="00CB6E68">
      <w:pPr>
        <w:spacing w:after="0" w:line="240" w:lineRule="auto"/>
      </w:pPr>
      <w:r>
        <w:separator/>
      </w:r>
    </w:p>
  </w:footnote>
  <w:footnote w:type="continuationSeparator" w:id="0">
    <w:p w14:paraId="3CB9BE71" w14:textId="77777777" w:rsidR="00E173EF" w:rsidRDefault="00E173EF" w:rsidP="00CB6E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67892374">
    <w:abstractNumId w:val="8"/>
  </w:num>
  <w:num w:numId="2" w16cid:durableId="735082239">
    <w:abstractNumId w:val="6"/>
  </w:num>
  <w:num w:numId="3" w16cid:durableId="1203249759">
    <w:abstractNumId w:val="5"/>
  </w:num>
  <w:num w:numId="4" w16cid:durableId="1980066402">
    <w:abstractNumId w:val="4"/>
  </w:num>
  <w:num w:numId="5" w16cid:durableId="1907303127">
    <w:abstractNumId w:val="7"/>
  </w:num>
  <w:num w:numId="6" w16cid:durableId="413012342">
    <w:abstractNumId w:val="3"/>
  </w:num>
  <w:num w:numId="7" w16cid:durableId="881132286">
    <w:abstractNumId w:val="2"/>
  </w:num>
  <w:num w:numId="8" w16cid:durableId="1366447670">
    <w:abstractNumId w:val="1"/>
  </w:num>
  <w:num w:numId="9" w16cid:durableId="1962953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2C55"/>
    <w:rsid w:val="00034616"/>
    <w:rsid w:val="0006063C"/>
    <w:rsid w:val="0011539C"/>
    <w:rsid w:val="0015074B"/>
    <w:rsid w:val="0016427A"/>
    <w:rsid w:val="001C7D62"/>
    <w:rsid w:val="001E737C"/>
    <w:rsid w:val="00240152"/>
    <w:rsid w:val="00294798"/>
    <w:rsid w:val="0029639D"/>
    <w:rsid w:val="00326F90"/>
    <w:rsid w:val="003A62A4"/>
    <w:rsid w:val="004063CF"/>
    <w:rsid w:val="004E27AF"/>
    <w:rsid w:val="005A5D14"/>
    <w:rsid w:val="00680749"/>
    <w:rsid w:val="007E0C33"/>
    <w:rsid w:val="009D6844"/>
    <w:rsid w:val="009F140C"/>
    <w:rsid w:val="00AA1D8D"/>
    <w:rsid w:val="00B47730"/>
    <w:rsid w:val="00BA6445"/>
    <w:rsid w:val="00BF6493"/>
    <w:rsid w:val="00CB0664"/>
    <w:rsid w:val="00CB0C22"/>
    <w:rsid w:val="00CB6E68"/>
    <w:rsid w:val="00CC0464"/>
    <w:rsid w:val="00CD68F7"/>
    <w:rsid w:val="00E173E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318630"/>
  <w14:defaultImageDpi w14:val="300"/>
  <w15:docId w15:val="{73FFED63-D0CA-40CB-8353-528CC443F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2D3748"/>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CC0464"/>
    <w:rPr>
      <w:color w:val="0000FF" w:themeColor="hyperlink"/>
      <w:u w:val="single"/>
    </w:rPr>
  </w:style>
  <w:style w:type="character" w:styleId="UnresolvedMention">
    <w:name w:val="Unresolved Mention"/>
    <w:basedOn w:val="DefaultParagraphFont"/>
    <w:uiPriority w:val="99"/>
    <w:semiHidden/>
    <w:unhideWhenUsed/>
    <w:rsid w:val="00CC0464"/>
    <w:rPr>
      <w:color w:val="605E5C"/>
      <w:shd w:val="clear" w:color="auto" w:fill="E1DFDD"/>
    </w:rPr>
  </w:style>
  <w:style w:type="character" w:styleId="FollowedHyperlink">
    <w:name w:val="FollowedHyperlink"/>
    <w:basedOn w:val="DefaultParagraphFont"/>
    <w:uiPriority w:val="99"/>
    <w:semiHidden/>
    <w:unhideWhenUsed/>
    <w:rsid w:val="00CB0C2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unkeswellvillagehal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facebook.com/share/1MJoyGrG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Pages>
  <Words>733</Words>
  <Characters>4180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Jayne Powney</cp:lastModifiedBy>
  <cp:revision>14</cp:revision>
  <dcterms:created xsi:type="dcterms:W3CDTF">2026-08-26T19:25:00Z</dcterms:created>
  <dcterms:modified xsi:type="dcterms:W3CDTF">2026-08-28T16:50:00Z</dcterms:modified>
  <cp:category/>
</cp:coreProperties>
</file>