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8"/>
          <w:szCs w:val="28"/>
        </w:rPr>
      </w:pPr>
      <w:r w:rsidDel="00000000" w:rsidR="00000000" w:rsidRPr="00000000">
        <w:rPr/>
        <w:drawing>
          <wp:inline distB="0" distT="0" distL="0" distR="0">
            <wp:extent cx="6138545" cy="85280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138545" cy="85280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3">
      <w:pPr>
        <w:rPr>
          <w:rFonts w:ascii="Arial" w:cs="Arial" w:eastAsia="Arial" w:hAnsi="Arial"/>
          <w:b w:val="1"/>
          <w:bCs w:val="1"/>
        </w:rPr>
      </w:pPr>
      <w:r w:rsidDel="00000000" w:rsidR="00000000" w:rsidRPr="00000000">
        <w:rPr>
          <w:rFonts w:ascii="Trebuchet MS" w:cs="Trebuchet MS" w:eastAsia="Trebuchet MS" w:hAnsi="Trebuchet MS"/>
          <w:b w:val="1"/>
          <w:bCs w:val="1"/>
          <w:sz w:val="36"/>
          <w:szCs w:val="36"/>
          <w:rtl w:val="0"/>
        </w:rPr>
        <w:tab/>
        <w:t xml:space="preserve"> </w:t>
        <w:tab/>
      </w:r>
      <w:r w:rsidDel="00000000" w:rsidR="00000000" w:rsidRPr="00000000">
        <w:rPr>
          <w:rFonts w:ascii="Arial" w:cs="Arial" w:eastAsia="Arial" w:hAnsi="Arial"/>
          <w:b w:val="1"/>
          <w:bCs w:val="1"/>
          <w:rtl w:val="0"/>
        </w:rPr>
        <w:t xml:space="preserve">COMMUNITY ASSOCIATION FOR WEST HAMPSTEAD</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before="200" w:lineRule="auto"/>
        <w:ind w:right="3500"/>
        <w:jc w:val="right"/>
        <w:rPr>
          <w:rFonts w:ascii="Arial" w:cs="Arial" w:eastAsia="Arial" w:hAnsi="Arial"/>
          <w:b w:val="1"/>
          <w:bCs w:val="1"/>
        </w:rPr>
      </w:pPr>
      <w:r w:rsidDel="00000000" w:rsidR="00000000" w:rsidRPr="00000000">
        <w:rPr>
          <w:rFonts w:ascii="Arial" w:cs="Arial" w:eastAsia="Arial" w:hAnsi="Arial"/>
          <w:b w:val="1"/>
          <w:bCs w:val="1"/>
          <w:rtl w:val="0"/>
        </w:rPr>
        <w:t xml:space="preserve">PRIVACY NOTICE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before="200" w:line="228" w:lineRule="auto"/>
        <w:ind w:right="100"/>
        <w:rPr>
          <w:rFonts w:ascii="Arial" w:cs="Arial" w:eastAsia="Arial" w:hAnsi="Arial"/>
        </w:rPr>
      </w:pPr>
      <w:r w:rsidDel="00000000" w:rsidR="00000000" w:rsidRPr="00000000">
        <w:rPr>
          <w:rFonts w:ascii="Arial" w:cs="Arial" w:eastAsia="Arial" w:hAnsi="Arial"/>
          <w:rtl w:val="0"/>
        </w:rPr>
        <w:t xml:space="preserve">The Data Protection Act 2018 incorporates the General Data Protection Rules (GDPR) and places an emphasis on an individual’s rights as regards to data. It governs the way that the Community Association for West Hampstead (“CAWH”) handles and manages data which we collect, store and process. CAWH is committed to ensuring that any data which we collect and hold for an individual is in accordance with the GDPR rules, and that we demonstrate clarity and transparency as to the reasons why we request personal data, ensure data is kept securely and in accordance with our legitimate interests as a provider of services, a voluntary sector community centre, within our status of a registered charity and Company Limited by Guarantee. In certain cases, there may also be overriding legislation requirements or obligations which determine the legitimate processing of data, and the amount of time data is kept.</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before="200" w:line="228" w:lineRule="auto"/>
        <w:ind w:right="900"/>
        <w:jc w:val="both"/>
        <w:rPr>
          <w:rFonts w:ascii="Arial" w:cs="Arial" w:eastAsia="Arial" w:hAnsi="Arial"/>
        </w:rPr>
      </w:pPr>
      <w:r w:rsidDel="00000000" w:rsidR="00000000" w:rsidRPr="00000000">
        <w:rPr>
          <w:rFonts w:ascii="Arial" w:cs="Arial" w:eastAsia="Arial" w:hAnsi="Arial"/>
          <w:b w:val="1"/>
          <w:bCs w:val="1"/>
          <w:rtl w:val="0"/>
        </w:rPr>
        <w:t xml:space="preserve">Data Protection Principles </w:t>
      </w:r>
      <w:r w:rsidDel="00000000" w:rsidR="00000000" w:rsidRPr="00000000">
        <w:rPr>
          <w:rFonts w:ascii="Arial" w:cs="Arial" w:eastAsia="Arial" w:hAnsi="Arial"/>
          <w:rtl w:val="0"/>
        </w:rPr>
        <w:t xml:space="preserve">Under GDPR, all personal data obtained and held by us must be processed according to a set of core principles. In accordance with these principles, we will ensure that:</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ind w:left="1800" w:firstLine="0"/>
        <w:rPr>
          <w:rFonts w:ascii="Arial" w:cs="Arial" w:eastAsia="Arial" w:hAnsi="Arial"/>
        </w:rPr>
      </w:pPr>
      <w:sdt>
        <w:sdtPr>
          <w:id w:val="-199251445"/>
          <w:tag w:val="goog_rdk_0"/>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processing will be fair, lawful, and transparent</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before="240" w:lineRule="auto"/>
        <w:jc w:val="center"/>
        <w:rPr>
          <w:rFonts w:ascii="Arial" w:cs="Arial" w:eastAsia="Arial" w:hAnsi="Arial"/>
        </w:rPr>
      </w:pPr>
      <w:sdt>
        <w:sdtPr>
          <w:id w:val="-1547807887"/>
          <w:tag w:val="goog_rdk_1"/>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data be collected for specific, explicit, and legitimate purposes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before="240" w:line="220.8" w:lineRule="auto"/>
        <w:ind w:left="1820" w:right="900" w:firstLine="0"/>
        <w:rPr>
          <w:rFonts w:ascii="Arial" w:cs="Arial" w:eastAsia="Arial" w:hAnsi="Arial"/>
        </w:rPr>
      </w:pPr>
      <w:sdt>
        <w:sdtPr>
          <w:id w:val="-153447778"/>
          <w:tag w:val="goog_rdk_2"/>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data collected will be adequate, relevant, and proportionate to what is necessary for the purposes of processing</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before="20" w:line="220.8" w:lineRule="auto"/>
        <w:ind w:left="1820" w:right="900" w:firstLine="0"/>
        <w:rPr>
          <w:rFonts w:ascii="Arial" w:cs="Arial" w:eastAsia="Arial" w:hAnsi="Arial"/>
        </w:rPr>
      </w:pPr>
      <w:sdt>
        <w:sdtPr>
          <w:id w:val="-817173502"/>
          <w:tag w:val="goog_rdk_3"/>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data will be kept accurate and up to date. Data which is found to be inaccurate will be rectified or erased without delay</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before="20" w:lineRule="auto"/>
        <w:ind w:right="1440"/>
        <w:jc w:val="right"/>
        <w:rPr>
          <w:rFonts w:ascii="Arial" w:cs="Arial" w:eastAsia="Arial" w:hAnsi="Arial"/>
        </w:rPr>
      </w:pPr>
      <w:sdt>
        <w:sdtPr>
          <w:id w:val="220969293"/>
          <w:tag w:val="goog_rdk_4"/>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data is not kept for longer than is necessary for its given purpose.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before="240" w:line="225.6" w:lineRule="auto"/>
        <w:ind w:left="1800" w:right="900" w:firstLine="0"/>
        <w:jc w:val="both"/>
        <w:rPr>
          <w:rFonts w:ascii="Arial" w:cs="Arial" w:eastAsia="Arial" w:hAnsi="Arial"/>
        </w:rPr>
      </w:pPr>
      <w:sdt>
        <w:sdtPr>
          <w:id w:val="1994704933"/>
          <w:tag w:val="goog_rdk_5"/>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data will be processed in a manner that ensures appropriate security of personal data including protection against unauthorised or unlawful processing, accidental loss, destruction, or damage by using appropriate technical or organisation measures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220.8" w:lineRule="auto"/>
        <w:ind w:left="1800" w:right="900" w:firstLine="0"/>
        <w:rPr>
          <w:rFonts w:ascii="Arial" w:cs="Arial" w:eastAsia="Arial" w:hAnsi="Arial"/>
        </w:rPr>
      </w:pPr>
      <w:sdt>
        <w:sdtPr>
          <w:id w:val="-1440642476"/>
          <w:tag w:val="goog_rdk_6"/>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we will comply with the relevant GDPR procedures for international transferring of personal data, if this applies.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before="280" w:line="228" w:lineRule="auto"/>
        <w:ind w:left="20" w:right="900" w:firstLine="0"/>
        <w:rPr>
          <w:rFonts w:ascii="Arial" w:cs="Arial" w:eastAsia="Arial" w:hAnsi="Arial"/>
        </w:rPr>
      </w:pPr>
      <w:r w:rsidDel="00000000" w:rsidR="00000000" w:rsidRPr="00000000">
        <w:rPr>
          <w:rFonts w:ascii="Arial" w:cs="Arial" w:eastAsia="Arial" w:hAnsi="Arial"/>
          <w:b w:val="1"/>
          <w:bCs w:val="1"/>
          <w:rtl w:val="0"/>
        </w:rPr>
        <w:t xml:space="preserve">Individuals’ Rights </w:t>
      </w:r>
      <w:r w:rsidDel="00000000" w:rsidR="00000000" w:rsidRPr="00000000">
        <w:rPr>
          <w:rFonts w:ascii="Arial" w:cs="Arial" w:eastAsia="Arial" w:hAnsi="Arial"/>
          <w:rtl w:val="0"/>
        </w:rPr>
        <w:t xml:space="preserve">Individuals have the following rights in relation to the personal data CAWH may hold which are: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220.8" w:lineRule="auto"/>
        <w:ind w:left="1800" w:right="900" w:firstLine="0"/>
        <w:rPr>
          <w:rFonts w:ascii="Arial" w:cs="Arial" w:eastAsia="Arial" w:hAnsi="Arial"/>
        </w:rPr>
      </w:pPr>
      <w:sdt>
        <w:sdtPr>
          <w:id w:val="-329524918"/>
          <w:tag w:val="goog_rdk_7"/>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to be informed about the data we hold on you and what we do with it.</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before="20" w:lineRule="auto"/>
        <w:ind w:left="1800" w:firstLine="0"/>
        <w:rPr>
          <w:rFonts w:ascii="Arial" w:cs="Arial" w:eastAsia="Arial" w:hAnsi="Arial"/>
        </w:rPr>
      </w:pPr>
      <w:sdt>
        <w:sdtPr>
          <w:id w:val="-1717388377"/>
          <w:tag w:val="goog_rdk_8"/>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of access to the data we hold on you.</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before="240" w:line="220.8" w:lineRule="auto"/>
        <w:ind w:left="1800" w:right="900" w:firstLine="0"/>
        <w:rPr>
          <w:rFonts w:ascii="Arial" w:cs="Arial" w:eastAsia="Arial" w:hAnsi="Arial"/>
        </w:rPr>
      </w:pPr>
      <w:sdt>
        <w:sdtPr>
          <w:id w:val="-764194043"/>
          <w:tag w:val="goog_rdk_9"/>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for any inaccuracies in the data we hold on you, however they become known, to be corrected. This is also known as ‘rectification’;</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before="20" w:line="220.8" w:lineRule="auto"/>
        <w:ind w:left="1820" w:right="900" w:firstLine="0"/>
        <w:rPr>
          <w:rFonts w:ascii="Arial" w:cs="Arial" w:eastAsia="Arial" w:hAnsi="Arial"/>
        </w:rPr>
      </w:pPr>
      <w:sdt>
        <w:sdtPr>
          <w:id w:val="-1526452137"/>
          <w:tag w:val="goog_rdk_10"/>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to have data deleted in certain circumstances. This is also known as ‘erasure’;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before="20" w:lineRule="auto"/>
        <w:ind w:left="1800" w:firstLine="0"/>
        <w:rPr>
          <w:rFonts w:ascii="Arial" w:cs="Arial" w:eastAsia="Arial" w:hAnsi="Arial"/>
        </w:rPr>
      </w:pPr>
      <w:sdt>
        <w:sdtPr>
          <w:id w:val="-155501498"/>
          <w:tag w:val="goog_rdk_11"/>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to restrict the processing of the data;</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before="240" w:line="220.8" w:lineRule="auto"/>
        <w:ind w:left="1800" w:right="900" w:firstLine="0"/>
        <w:rPr>
          <w:rFonts w:ascii="Arial" w:cs="Arial" w:eastAsia="Arial" w:hAnsi="Arial"/>
        </w:rPr>
      </w:pPr>
      <w:sdt>
        <w:sdtPr>
          <w:id w:val="-428381560"/>
          <w:tag w:val="goog_rdk_12"/>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to transfer the data we hold on you to another party. This is also known as ‘portability’;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before="20" w:lineRule="auto"/>
        <w:ind w:left="1800" w:firstLine="0"/>
        <w:rPr>
          <w:rFonts w:ascii="Arial" w:cs="Arial" w:eastAsia="Arial" w:hAnsi="Arial"/>
        </w:rPr>
      </w:pPr>
      <w:sdt>
        <w:sdtPr>
          <w:id w:val="-1345660541"/>
          <w:tag w:val="goog_rdk_13"/>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to object to the inclusion of any information.</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before="240" w:line="220.8" w:lineRule="auto"/>
        <w:ind w:left="1820" w:right="900" w:firstLine="0"/>
        <w:rPr>
          <w:rFonts w:ascii="Arial" w:cs="Arial" w:eastAsia="Arial" w:hAnsi="Arial"/>
        </w:rPr>
      </w:pPr>
      <w:sdt>
        <w:sdtPr>
          <w:id w:val="1218719377"/>
          <w:tag w:val="goog_rdk_14"/>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the right to regulate any automated decision-making and profiling of personal data</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before="20" w:lineRule="auto"/>
        <w:ind w:left="1800" w:firstLine="0"/>
        <w:rPr>
          <w:rFonts w:ascii="Trebuchet MS" w:cs="Trebuchet MS" w:eastAsia="Trebuchet MS" w:hAnsi="Trebuchet MS"/>
          <w:b w:val="1"/>
          <w:bCs w:val="1"/>
          <w:sz w:val="36"/>
          <w:szCs w:val="36"/>
        </w:rPr>
      </w:pPr>
      <w:sdt>
        <w:sdtPr>
          <w:id w:val="-517393782"/>
          <w:tag w:val="goog_rdk_15"/>
        </w:sdtPr>
        <w:sdtContent>
          <w:r w:rsidDel="00000000" w:rsidR="00000000" w:rsidRPr="00000000">
            <w:rPr>
              <w:rFonts w:ascii="Arial Unicode MS" w:cs="Arial Unicode MS" w:eastAsia="Arial Unicode MS" w:hAnsi="Arial Unicode MS"/>
              <w:b w:val="1"/>
              <w:bCs w:val="1"/>
              <w:sz w:val="36"/>
              <w:szCs w:val="36"/>
              <w:rtl w:val="0"/>
            </w:rPr>
            <w:t xml:space="preserve">∙</w:t>
          </w:r>
        </w:sdtContent>
      </w:sdt>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before="240" w:line="228" w:lineRule="auto"/>
        <w:ind w:right="900"/>
        <w:jc w:val="both"/>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b w:val="1"/>
          <w:bCs w:val="1"/>
          <w:rtl w:val="0"/>
        </w:rPr>
        <w:t xml:space="preserve">Data Controller </w:t>
      </w:r>
      <w:r w:rsidDel="00000000" w:rsidR="00000000" w:rsidRPr="00000000">
        <w:rPr>
          <w:rFonts w:ascii="Arial" w:cs="Arial" w:eastAsia="Arial" w:hAnsi="Arial"/>
          <w:rtl w:val="0"/>
        </w:rPr>
        <w:t xml:space="preserve">(person who is responsible for storing, and determining any processing of the information which is held). Organisationally this is CAWH, who will appoint a nominated person responsible for </w:t>
      </w:r>
      <w:r w:rsidDel="00000000" w:rsidR="00000000" w:rsidRPr="00000000">
        <w:rPr>
          <w:rFonts w:ascii="Arial" w:cs="Arial" w:eastAsia="Arial" w:hAnsi="Arial"/>
          <w:b w:val="1"/>
          <w:bCs w:val="1"/>
          <w:rtl w:val="0"/>
        </w:rPr>
        <w:t xml:space="preserve">Data Processing </w:t>
      </w:r>
      <w:r w:rsidDel="00000000" w:rsidR="00000000" w:rsidRPr="00000000">
        <w:rPr>
          <w:rFonts w:ascii="Arial" w:cs="Arial" w:eastAsia="Arial" w:hAnsi="Arial"/>
          <w:rtl w:val="0"/>
        </w:rPr>
        <w:t xml:space="preserve">– who will be the Centre Manager or a member of the Board of Trustees, responsible for ensuring the handling,</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before="240" w:line="228" w:lineRule="auto"/>
        <w:ind w:right="900"/>
        <w:rPr>
          <w:rFonts w:ascii="Arial" w:cs="Arial" w:eastAsia="Arial" w:hAnsi="Arial"/>
        </w:rPr>
      </w:pPr>
      <w:r w:rsidDel="00000000" w:rsidR="00000000" w:rsidRPr="00000000">
        <w:rPr>
          <w:rFonts w:ascii="Arial" w:cs="Arial" w:eastAsia="Arial" w:hAnsi="Arial"/>
          <w:rtl w:val="0"/>
        </w:rPr>
        <w:t xml:space="preserve">management and processing of data is carried out in a manner which is fair, lawful, and transparent.</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228" w:lineRule="auto"/>
        <w:ind w:left="20" w:right="900" w:firstLine="0"/>
        <w:rPr>
          <w:rFonts w:ascii="Arial" w:cs="Arial" w:eastAsia="Arial" w:hAnsi="Arial"/>
        </w:rPr>
      </w:pPr>
      <w:r w:rsidDel="00000000" w:rsidR="00000000" w:rsidRPr="00000000">
        <w:rPr>
          <w:rFonts w:ascii="Arial" w:cs="Arial" w:eastAsia="Arial" w:hAnsi="Arial"/>
          <w:rtl w:val="0"/>
        </w:rPr>
        <w:t xml:space="preserve">The kind of data which CAWH may request to collect, and hold would fall into the following categories: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before="200" w:line="228" w:lineRule="auto"/>
        <w:ind w:right="900"/>
        <w:rPr>
          <w:rFonts w:ascii="Arial" w:cs="Arial" w:eastAsia="Arial" w:hAnsi="Arial"/>
        </w:rPr>
      </w:pPr>
      <w:r w:rsidDel="00000000" w:rsidR="00000000" w:rsidRPr="00000000">
        <w:rPr>
          <w:rFonts w:ascii="Arial" w:cs="Arial" w:eastAsia="Arial" w:hAnsi="Arial"/>
          <w:b w:val="1"/>
          <w:bCs w:val="1"/>
          <w:rtl w:val="0"/>
        </w:rPr>
        <w:t xml:space="preserve">Personal Data: </w:t>
      </w:r>
      <w:r w:rsidDel="00000000" w:rsidR="00000000" w:rsidRPr="00000000">
        <w:rPr>
          <w:rFonts w:ascii="Arial" w:cs="Arial" w:eastAsia="Arial" w:hAnsi="Arial"/>
          <w:rtl w:val="0"/>
        </w:rPr>
        <w:t xml:space="preserve">This is data which would identify you as a person and include such data as:</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ind w:left="740" w:firstLine="0"/>
        <w:rPr>
          <w:rFonts w:ascii="Arial" w:cs="Arial" w:eastAsia="Arial" w:hAnsi="Arial"/>
        </w:rPr>
      </w:pPr>
      <w:r w:rsidDel="00000000" w:rsidR="00000000" w:rsidRPr="00000000">
        <w:rPr>
          <w:rFonts w:ascii="Arial" w:cs="Arial" w:eastAsia="Arial" w:hAnsi="Arial"/>
          <w:rtl w:val="0"/>
        </w:rPr>
        <w:t xml:space="preserve">Name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before="240" w:lineRule="auto"/>
        <w:ind w:left="720" w:firstLine="0"/>
        <w:rPr>
          <w:rFonts w:ascii="Arial" w:cs="Arial" w:eastAsia="Arial" w:hAnsi="Arial"/>
        </w:rPr>
      </w:pPr>
      <w:r w:rsidDel="00000000" w:rsidR="00000000" w:rsidRPr="00000000">
        <w:rPr>
          <w:rFonts w:ascii="Arial" w:cs="Arial" w:eastAsia="Arial" w:hAnsi="Arial"/>
          <w:rtl w:val="0"/>
        </w:rPr>
        <w:t xml:space="preserve">Address</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before="240" w:lineRule="auto"/>
        <w:ind w:left="740" w:firstLine="0"/>
        <w:rPr>
          <w:rFonts w:ascii="Arial" w:cs="Arial" w:eastAsia="Arial" w:hAnsi="Arial"/>
        </w:rPr>
      </w:pPr>
      <w:r w:rsidDel="00000000" w:rsidR="00000000" w:rsidRPr="00000000">
        <w:rPr>
          <w:rFonts w:ascii="Arial" w:cs="Arial" w:eastAsia="Arial" w:hAnsi="Arial"/>
          <w:rtl w:val="0"/>
        </w:rPr>
        <w:t xml:space="preserve">Contact Details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before="240" w:lineRule="auto"/>
        <w:ind w:left="740" w:firstLine="0"/>
        <w:rPr>
          <w:rFonts w:ascii="Arial" w:cs="Arial" w:eastAsia="Arial" w:hAnsi="Arial"/>
        </w:rPr>
      </w:pPr>
      <w:r w:rsidDel="00000000" w:rsidR="00000000" w:rsidRPr="00000000">
        <w:rPr>
          <w:rFonts w:ascii="Arial" w:cs="Arial" w:eastAsia="Arial" w:hAnsi="Arial"/>
          <w:rtl w:val="0"/>
        </w:rPr>
        <w:t xml:space="preserve">Date of Birth</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before="240" w:line="228" w:lineRule="auto"/>
        <w:ind w:left="20" w:right="900" w:firstLine="0"/>
        <w:jc w:val="both"/>
        <w:rPr>
          <w:rFonts w:ascii="Arial" w:cs="Arial" w:eastAsia="Arial" w:hAnsi="Arial"/>
        </w:rPr>
      </w:pPr>
      <w:r w:rsidDel="00000000" w:rsidR="00000000" w:rsidRPr="00000000">
        <w:rPr>
          <w:rFonts w:ascii="Arial" w:cs="Arial" w:eastAsia="Arial" w:hAnsi="Arial"/>
          <w:rtl w:val="0"/>
        </w:rPr>
        <w:t xml:space="preserve">In the case of parents whose children use our children’s services, this will also include the personal details of their children which, as well as the above, could also include additional information which is essential to enable staff to ensure the well-being of children left in our care.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before="200" w:line="228" w:lineRule="auto"/>
        <w:ind w:right="900"/>
        <w:rPr>
          <w:rFonts w:ascii="Arial" w:cs="Arial" w:eastAsia="Arial" w:hAnsi="Arial"/>
          <w:b w:val="1"/>
          <w:bCs w:val="1"/>
        </w:rPr>
      </w:pPr>
      <w:r w:rsidDel="00000000" w:rsidR="00000000" w:rsidRPr="00000000">
        <w:rPr>
          <w:rFonts w:ascii="Arial" w:cs="Arial" w:eastAsia="Arial" w:hAnsi="Arial"/>
          <w:b w:val="1"/>
          <w:bCs w:val="1"/>
          <w:rtl w:val="0"/>
        </w:rPr>
        <w:t xml:space="preserve">Sensitive Data or Special Category Data (can also become Anonymised Data) such as: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ind w:left="740" w:firstLine="0"/>
        <w:rPr>
          <w:rFonts w:ascii="Arial" w:cs="Arial" w:eastAsia="Arial" w:hAnsi="Arial"/>
        </w:rPr>
      </w:pPr>
      <w:r w:rsidDel="00000000" w:rsidR="00000000" w:rsidRPr="00000000">
        <w:rPr>
          <w:rFonts w:ascii="Arial" w:cs="Arial" w:eastAsia="Arial" w:hAnsi="Arial"/>
          <w:rtl w:val="0"/>
        </w:rPr>
        <w:t xml:space="preserve">Ethnicity</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before="240" w:lineRule="auto"/>
        <w:ind w:left="720" w:firstLine="0"/>
        <w:rPr>
          <w:rFonts w:ascii="Arial" w:cs="Arial" w:eastAsia="Arial" w:hAnsi="Arial"/>
        </w:rPr>
      </w:pPr>
      <w:r w:rsidDel="00000000" w:rsidR="00000000" w:rsidRPr="00000000">
        <w:rPr>
          <w:rFonts w:ascii="Arial" w:cs="Arial" w:eastAsia="Arial" w:hAnsi="Arial"/>
          <w:rtl w:val="0"/>
        </w:rPr>
        <w:t xml:space="preserve">Age Category</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before="240" w:lineRule="auto"/>
        <w:ind w:left="740" w:firstLine="0"/>
        <w:rPr>
          <w:rFonts w:ascii="Arial" w:cs="Arial" w:eastAsia="Arial" w:hAnsi="Arial"/>
        </w:rPr>
      </w:pPr>
      <w:r w:rsidDel="00000000" w:rsidR="00000000" w:rsidRPr="00000000">
        <w:rPr>
          <w:rFonts w:ascii="Arial" w:cs="Arial" w:eastAsia="Arial" w:hAnsi="Arial"/>
          <w:rtl w:val="0"/>
        </w:rPr>
        <w:t xml:space="preserve">Employment Status</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before="240" w:lineRule="auto"/>
        <w:ind w:left="720" w:firstLine="0"/>
        <w:rPr>
          <w:rFonts w:ascii="Arial" w:cs="Arial" w:eastAsia="Arial" w:hAnsi="Arial"/>
        </w:rPr>
      </w:pPr>
      <w:r w:rsidDel="00000000" w:rsidR="00000000" w:rsidRPr="00000000">
        <w:rPr>
          <w:rFonts w:ascii="Arial" w:cs="Arial" w:eastAsia="Arial" w:hAnsi="Arial"/>
          <w:rtl w:val="0"/>
        </w:rPr>
        <w:t xml:space="preserve">Ability/Disability status</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before="240" w:lineRule="auto"/>
        <w:ind w:left="740" w:firstLine="0"/>
        <w:rPr>
          <w:rFonts w:ascii="Arial" w:cs="Arial" w:eastAsia="Arial" w:hAnsi="Arial"/>
        </w:rPr>
      </w:pPr>
      <w:r w:rsidDel="00000000" w:rsidR="00000000" w:rsidRPr="00000000">
        <w:rPr>
          <w:rFonts w:ascii="Arial" w:cs="Arial" w:eastAsia="Arial" w:hAnsi="Arial"/>
          <w:rtl w:val="0"/>
        </w:rPr>
        <w:t xml:space="preserve">Religion</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before="240" w:lineRule="auto"/>
        <w:ind w:left="740" w:firstLine="0"/>
        <w:rPr>
          <w:rFonts w:ascii="Arial" w:cs="Arial" w:eastAsia="Arial" w:hAnsi="Arial"/>
        </w:rPr>
      </w:pPr>
      <w:r w:rsidDel="00000000" w:rsidR="00000000" w:rsidRPr="00000000">
        <w:rPr>
          <w:rFonts w:ascii="Arial" w:cs="Arial" w:eastAsia="Arial" w:hAnsi="Arial"/>
          <w:rtl w:val="0"/>
        </w:rPr>
        <w:t xml:space="preserve">Health related data</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before="240" w:lineRule="auto"/>
        <w:ind w:right="240"/>
        <w:jc w:val="right"/>
        <w:rPr>
          <w:rFonts w:ascii="Arial" w:cs="Arial" w:eastAsia="Arial" w:hAnsi="Arial"/>
        </w:rPr>
      </w:pPr>
      <w:r w:rsidDel="00000000" w:rsidR="00000000" w:rsidRPr="00000000">
        <w:rPr>
          <w:rFonts w:ascii="Arial" w:cs="Arial" w:eastAsia="Arial" w:hAnsi="Arial"/>
          <w:rtl w:val="0"/>
        </w:rPr>
        <w:t xml:space="preserve">Possible health related data (determined by service area specific requirement)</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before="200" w:line="228" w:lineRule="auto"/>
        <w:ind w:right="900"/>
        <w:jc w:val="both"/>
        <w:rPr>
          <w:rFonts w:ascii="Arial" w:cs="Arial" w:eastAsia="Arial" w:hAnsi="Arial"/>
        </w:rPr>
      </w:pPr>
      <w:r w:rsidDel="00000000" w:rsidR="00000000" w:rsidRPr="00000000">
        <w:rPr>
          <w:rFonts w:ascii="Arial" w:cs="Arial" w:eastAsia="Arial" w:hAnsi="Arial"/>
          <w:rtl w:val="0"/>
        </w:rPr>
        <w:t xml:space="preserve">This Anonymised Data, when separated from any “identifiable or personalised data” may be used for purposes of reporting to funders or organisational analysis to help monitor how the organisation is meeting its aims and objectives.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line="228" w:lineRule="auto"/>
        <w:ind w:left="20" w:right="900" w:firstLine="0"/>
        <w:rPr>
          <w:rFonts w:ascii="Arial" w:cs="Arial" w:eastAsia="Arial" w:hAnsi="Arial"/>
        </w:rPr>
      </w:pPr>
      <w:r w:rsidDel="00000000" w:rsidR="00000000" w:rsidRPr="00000000">
        <w:rPr>
          <w:rFonts w:ascii="Arial" w:cs="Arial" w:eastAsia="Arial" w:hAnsi="Arial"/>
          <w:rtl w:val="0"/>
        </w:rPr>
        <w:t xml:space="preserve">Additionally, as an </w:t>
      </w:r>
      <w:r w:rsidDel="00000000" w:rsidR="00000000" w:rsidRPr="00000000">
        <w:rPr>
          <w:rFonts w:ascii="Arial" w:cs="Arial" w:eastAsia="Arial" w:hAnsi="Arial"/>
          <w:b w:val="1"/>
          <w:bCs w:val="1"/>
          <w:rtl w:val="0"/>
        </w:rPr>
        <w:t xml:space="preserve">employer </w:t>
      </w:r>
      <w:r w:rsidDel="00000000" w:rsidR="00000000" w:rsidRPr="00000000">
        <w:rPr>
          <w:rFonts w:ascii="Arial" w:cs="Arial" w:eastAsia="Arial" w:hAnsi="Arial"/>
          <w:rtl w:val="0"/>
        </w:rPr>
        <w:t xml:space="preserve">CAWH may collect further specific information to enable us carry out our duties as an employer. Specifically, we hold the following types of data:</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before="200" w:lineRule="auto"/>
        <w:ind w:left="1800" w:firstLine="0"/>
        <w:rPr>
          <w:rFonts w:ascii="Arial" w:cs="Arial" w:eastAsia="Arial" w:hAnsi="Arial"/>
        </w:rPr>
      </w:pPr>
      <w:sdt>
        <w:sdtPr>
          <w:id w:val="1606827213"/>
          <w:tag w:val="goog_rdk_16"/>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personal details such as name, address, phone numbers</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before="240" w:line="225.6" w:lineRule="auto"/>
        <w:ind w:left="1800" w:right="900" w:firstLine="0"/>
        <w:jc w:val="both"/>
        <w:rPr>
          <w:rFonts w:ascii="Arial" w:cs="Arial" w:eastAsia="Arial" w:hAnsi="Arial"/>
        </w:rPr>
      </w:pPr>
      <w:sdt>
        <w:sdtPr>
          <w:id w:val="927021503"/>
          <w:tag w:val="goog_rdk_17"/>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information gathered via the recruitment process, such as that on a CV or in a CV cover letter, references from former employers, details of education and employment history etc.</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line="220.8" w:lineRule="auto"/>
        <w:ind w:left="1820" w:right="900" w:firstLine="0"/>
        <w:rPr>
          <w:rFonts w:ascii="Arial" w:cs="Arial" w:eastAsia="Arial" w:hAnsi="Arial"/>
        </w:rPr>
      </w:pPr>
      <w:sdt>
        <w:sdtPr>
          <w:id w:val="-875412054"/>
          <w:tag w:val="goog_rdk_18"/>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details relating to pay administration such as National Insurance numbers, bank account details and tax codes</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before="20" w:lineRule="auto"/>
        <w:ind w:left="1800" w:firstLine="0"/>
        <w:rPr>
          <w:rFonts w:ascii="Arial" w:cs="Arial" w:eastAsia="Arial" w:hAnsi="Arial"/>
        </w:rPr>
      </w:pPr>
      <w:sdt>
        <w:sdtPr>
          <w:id w:val="-1215080947"/>
          <w:tag w:val="goog_rdk_19"/>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rtl w:val="0"/>
        </w:rPr>
        <w:t xml:space="preserve">medical or health information</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before="240" w:lineRule="auto"/>
        <w:ind w:left="1800" w:firstLine="0"/>
        <w:rPr>
          <w:rFonts w:ascii="Arial" w:cs="Arial" w:eastAsia="Arial" w:hAnsi="Arial"/>
          <w:color w:val="4a4a4a"/>
        </w:rPr>
      </w:pPr>
      <w:sdt>
        <w:sdtPr>
          <w:id w:val="632519844"/>
          <w:tag w:val="goog_rdk_20"/>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divulgence of criminal records</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before="240" w:line="228" w:lineRule="auto"/>
        <w:ind w:left="1800" w:right="900" w:firstLine="0"/>
        <w:jc w:val="both"/>
        <w:rPr>
          <w:rFonts w:ascii="Arial" w:cs="Arial" w:eastAsia="Arial" w:hAnsi="Arial"/>
          <w:color w:val="4a4a4a"/>
        </w:rPr>
      </w:pPr>
      <w:sdt>
        <w:sdtPr>
          <w:id w:val="-1406249287"/>
          <w:tag w:val="goog_rdk_21"/>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information relating to your employment with us, including job title and job descriptions, your salary, your wider terms and conditions of employment, details of formal and informal proceedings involving you such as letters of concern, disciplinary and grievance proceedings, your annual leave records, appraisal and performance information, internal and external training modules undertaken.</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before="280" w:line="228" w:lineRule="auto"/>
        <w:ind w:left="740" w:right="900" w:firstLine="0"/>
        <w:jc w:val="both"/>
        <w:rPr>
          <w:rFonts w:ascii="Arial" w:cs="Arial" w:eastAsia="Arial" w:hAnsi="Arial"/>
          <w:color w:val="4a4a4a"/>
        </w:rPr>
      </w:pPr>
      <w:r w:rsidDel="00000000" w:rsidR="00000000" w:rsidRPr="00000000">
        <w:rPr>
          <w:rFonts w:ascii="Arial" w:cs="Arial" w:eastAsia="Arial" w:hAnsi="Arial"/>
          <w:color w:val="4a4a4a"/>
          <w:rtl w:val="0"/>
        </w:rPr>
        <w:t xml:space="preserve">More information regarding data held by CAWH as employer is included in our </w:t>
      </w:r>
      <w:r w:rsidDel="00000000" w:rsidR="00000000" w:rsidRPr="00000000">
        <w:rPr>
          <w:rFonts w:ascii="Arial" w:cs="Arial" w:eastAsia="Arial" w:hAnsi="Arial"/>
          <w:b w:val="1"/>
          <w:bCs w:val="1"/>
          <w:color w:val="4a4a4a"/>
          <w:rtl w:val="0"/>
        </w:rPr>
        <w:t xml:space="preserve">Privacy HR Policy for Employees </w:t>
      </w:r>
      <w:r w:rsidDel="00000000" w:rsidR="00000000" w:rsidRPr="00000000">
        <w:rPr>
          <w:rFonts w:ascii="Arial" w:cs="Arial" w:eastAsia="Arial" w:hAnsi="Arial"/>
          <w:color w:val="4a4a4a"/>
          <w:rtl w:val="0"/>
        </w:rPr>
        <w:t xml:space="preserve">and will also include details of what we do with information submitted in unsuccessful job applications.</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before="200" w:lineRule="auto"/>
        <w:ind w:left="20" w:firstLine="0"/>
        <w:rPr>
          <w:rFonts w:ascii="Arial" w:cs="Arial" w:eastAsia="Arial" w:hAnsi="Arial"/>
          <w:b w:val="1"/>
          <w:bCs w:val="1"/>
          <w:color w:val="4a4a4a"/>
        </w:rPr>
      </w:pPr>
      <w:r w:rsidDel="00000000" w:rsidR="00000000" w:rsidRPr="00000000">
        <w:rPr>
          <w:rFonts w:ascii="Arial" w:cs="Arial" w:eastAsia="Arial" w:hAnsi="Arial"/>
          <w:b w:val="1"/>
          <w:bCs w:val="1"/>
          <w:color w:val="4a4a4a"/>
          <w:rtl w:val="0"/>
        </w:rPr>
        <w:t xml:space="preserve">Purposes for which we will request and handle data:</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before="240" w:lineRule="auto"/>
        <w:ind w:left="20" w:firstLine="0"/>
        <w:rPr>
          <w:rFonts w:ascii="Arial" w:cs="Arial" w:eastAsia="Arial" w:hAnsi="Arial"/>
          <w:b w:val="1"/>
          <w:bCs w:val="1"/>
          <w:color w:val="4a4a4a"/>
        </w:rPr>
      </w:pPr>
      <w:r w:rsidDel="00000000" w:rsidR="00000000" w:rsidRPr="00000000">
        <w:rPr>
          <w:rFonts w:ascii="Arial" w:cs="Arial" w:eastAsia="Arial" w:hAnsi="Arial"/>
          <w:b w:val="1"/>
          <w:bCs w:val="1"/>
          <w:color w:val="4a4a4a"/>
          <w:rtl w:val="0"/>
        </w:rPr>
        <w:t xml:space="preserve">Personal data:</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before="240" w:line="220.8" w:lineRule="auto"/>
        <w:ind w:left="1820" w:right="900" w:firstLine="0"/>
        <w:rPr>
          <w:rFonts w:ascii="Arial" w:cs="Arial" w:eastAsia="Arial" w:hAnsi="Arial"/>
          <w:color w:val="4a4a4a"/>
        </w:rPr>
      </w:pPr>
      <w:sdt>
        <w:sdtPr>
          <w:id w:val="1055222902"/>
          <w:tag w:val="goog_rdk_22"/>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as a service provider to ensure we comply with service requirements (e.g. parents registering their children using our childcare services) as an</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before="240" w:lineRule="auto"/>
        <w:ind w:right="900"/>
        <w:jc w:val="right"/>
        <w:rPr>
          <w:rFonts w:ascii="Arial" w:cs="Arial" w:eastAsia="Arial" w:hAnsi="Arial"/>
          <w:color w:val="4a4a4a"/>
        </w:rPr>
      </w:pPr>
      <w:r w:rsidDel="00000000" w:rsidR="00000000" w:rsidRPr="00000000">
        <w:rPr>
          <w:rFonts w:ascii="Arial" w:cs="Arial" w:eastAsia="Arial" w:hAnsi="Arial"/>
          <w:color w:val="4a4a4a"/>
          <w:rtl w:val="0"/>
        </w:rPr>
        <w:t xml:space="preserve">employer; as a registered charity and limited company (e.g. trustees and</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before="240" w:lineRule="auto"/>
        <w:ind w:left="1800" w:firstLine="0"/>
        <w:rPr>
          <w:rFonts w:ascii="Arial" w:cs="Arial" w:eastAsia="Arial" w:hAnsi="Arial"/>
          <w:color w:val="4a4a4a"/>
        </w:rPr>
      </w:pPr>
      <w:r w:rsidDel="00000000" w:rsidR="00000000" w:rsidRPr="00000000">
        <w:rPr>
          <w:rFonts w:ascii="Arial" w:cs="Arial" w:eastAsia="Arial" w:hAnsi="Arial"/>
          <w:color w:val="4a4a4a"/>
          <w:rtl w:val="0"/>
        </w:rPr>
        <w:t xml:space="preserve">director details)</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before="240" w:lineRule="auto"/>
        <w:ind w:right="1140"/>
        <w:jc w:val="right"/>
        <w:rPr>
          <w:rFonts w:ascii="Arial" w:cs="Arial" w:eastAsia="Arial" w:hAnsi="Arial"/>
          <w:color w:val="4a4a4a"/>
        </w:rPr>
      </w:pPr>
      <w:sdt>
        <w:sdtPr>
          <w:id w:val="-912911882"/>
          <w:tag w:val="goog_rdk_23"/>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membership details (in accordance with constitutional requirements)</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before="240" w:lineRule="auto"/>
        <w:ind w:right="140"/>
        <w:jc w:val="right"/>
        <w:rPr>
          <w:rFonts w:ascii="Arial" w:cs="Arial" w:eastAsia="Arial" w:hAnsi="Arial"/>
          <w:color w:val="4a4a4a"/>
        </w:rPr>
      </w:pPr>
      <w:sdt>
        <w:sdtPr>
          <w:id w:val="952365500"/>
          <w:tag w:val="goog_rdk_24"/>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for marketing, promotional, consultation and information purposes</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before="260" w:line="228" w:lineRule="auto"/>
        <w:ind w:right="420"/>
        <w:jc w:val="center"/>
        <w:rPr>
          <w:rFonts w:ascii="Arial" w:cs="Arial" w:eastAsia="Arial" w:hAnsi="Arial"/>
          <w:color w:val="4a4a4a"/>
        </w:rPr>
      </w:pPr>
      <w:r w:rsidDel="00000000" w:rsidR="00000000" w:rsidRPr="00000000">
        <w:rPr>
          <w:rFonts w:ascii="Arial" w:cs="Arial" w:eastAsia="Arial" w:hAnsi="Arial"/>
          <w:b w:val="1"/>
          <w:bCs w:val="1"/>
          <w:color w:val="4a4a4a"/>
          <w:rtl w:val="0"/>
        </w:rPr>
        <w:t xml:space="preserve">Sensitive Data (can be referred to as Special Category or anonymised data): </w:t>
      </w:r>
      <w:r w:rsidDel="00000000" w:rsidR="00000000" w:rsidRPr="00000000">
        <w:rPr>
          <w:rFonts w:ascii="Noto Sans Symbols" w:cs="Noto Sans Symbols" w:eastAsia="Noto Sans Symbols" w:hAnsi="Noto Sans Symbols"/>
          <w:sz w:val="18"/>
          <w:szCs w:val="18"/>
          <w:rtl w:val="0"/>
        </w:rPr>
        <w:t xml:space="preserve">∙ </w:t>
      </w:r>
      <w:r w:rsidDel="00000000" w:rsidR="00000000" w:rsidRPr="00000000">
        <w:rPr>
          <w:rFonts w:ascii="Arial" w:cs="Arial" w:eastAsia="Arial" w:hAnsi="Arial"/>
          <w:color w:val="4a4a4a"/>
          <w:rtl w:val="0"/>
        </w:rPr>
        <w:t xml:space="preserve">for reporting to funders as a condition of grant funding.</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before="280" w:lineRule="auto"/>
        <w:ind w:left="1080" w:firstLine="0"/>
        <w:rPr>
          <w:rFonts w:ascii="Arial" w:cs="Arial" w:eastAsia="Arial" w:hAnsi="Arial"/>
          <w:color w:val="4a4a4a"/>
        </w:rPr>
      </w:pPr>
      <w:sdt>
        <w:sdtPr>
          <w:id w:val="1138635988"/>
          <w:tag w:val="goog_rdk_25"/>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to monitor organisational performance and response to need</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before="240" w:lineRule="auto"/>
        <w:ind w:left="1080" w:firstLine="0"/>
        <w:rPr>
          <w:rFonts w:ascii="Arial" w:cs="Arial" w:eastAsia="Arial" w:hAnsi="Arial"/>
          <w:color w:val="4a4a4a"/>
        </w:rPr>
      </w:pPr>
      <w:sdt>
        <w:sdtPr>
          <w:id w:val="-635076416"/>
          <w:tag w:val="goog_rdk_26"/>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to present profile of use to funders and public.</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before="260" w:line="228" w:lineRule="auto"/>
        <w:ind w:right="900"/>
        <w:jc w:val="both"/>
        <w:rPr>
          <w:rFonts w:ascii="Arial" w:cs="Arial" w:eastAsia="Arial" w:hAnsi="Arial"/>
          <w:color w:val="4a4a4a"/>
        </w:rPr>
      </w:pPr>
      <w:r w:rsidDel="00000000" w:rsidR="00000000" w:rsidRPr="00000000">
        <w:rPr>
          <w:rFonts w:ascii="Trebuchet MS" w:cs="Trebuchet MS" w:eastAsia="Trebuchet MS" w:hAnsi="Trebuchet MS"/>
          <w:b w:val="1"/>
          <w:bCs w:val="1"/>
          <w:color w:val="4a4a4a"/>
          <w:sz w:val="36"/>
          <w:szCs w:val="36"/>
          <w:rtl w:val="0"/>
        </w:rPr>
        <w:t xml:space="preserve">“</w:t>
      </w:r>
      <w:r w:rsidDel="00000000" w:rsidR="00000000" w:rsidRPr="00000000">
        <w:rPr>
          <w:rFonts w:ascii="Arial" w:cs="Arial" w:eastAsia="Arial" w:hAnsi="Arial"/>
          <w:b w:val="1"/>
          <w:bCs w:val="1"/>
          <w:color w:val="4a4a4a"/>
          <w:rtl w:val="0"/>
        </w:rPr>
        <w:t xml:space="preserve">Giving Consent” </w:t>
      </w:r>
      <w:r w:rsidDel="00000000" w:rsidR="00000000" w:rsidRPr="00000000">
        <w:rPr>
          <w:rFonts w:ascii="Arial" w:cs="Arial" w:eastAsia="Arial" w:hAnsi="Arial"/>
          <w:color w:val="4a4a4a"/>
          <w:rtl w:val="0"/>
        </w:rPr>
        <w:t xml:space="preserve">Under GDPR, the emphasis will be on gaining individuals consent (often referred to as “Opt-in”). At all points where data is requested (eg service area registration forms, application forms) individuals will be given clear information as to the reason we are requesting their personal and sensitive data, and whether we will “share” any of this information with a third party. Consent will also be requested from those whose personal contact details are to be held on our mailing lists, for marketing and information purposes within the legitimate interests of our status and purpose as a community centre. The length of time for which we intend to keep this information, the basis on which we will retain it, and how we will store it, will also be made clear. This may differ according to the reason the data is requested, and whether there may be overriding legislative requirements which determine the length of time we retain data or the reason why we may have to share information.</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before="200" w:line="232.8" w:lineRule="auto"/>
        <w:ind w:right="900"/>
        <w:jc w:val="both"/>
        <w:rPr>
          <w:rFonts w:ascii="Arial" w:cs="Arial" w:eastAsia="Arial" w:hAnsi="Arial"/>
          <w:color w:val="4a4a4a"/>
        </w:rPr>
      </w:pPr>
      <w:r w:rsidDel="00000000" w:rsidR="00000000" w:rsidRPr="00000000">
        <w:rPr>
          <w:rFonts w:ascii="Arial" w:cs="Arial" w:eastAsia="Arial" w:hAnsi="Arial"/>
          <w:b w:val="1"/>
          <w:bCs w:val="1"/>
          <w:color w:val="4a4a4a"/>
          <w:rtl w:val="0"/>
        </w:rPr>
        <w:t xml:space="preserve">Sharing your data: </w:t>
      </w:r>
      <w:r w:rsidDel="00000000" w:rsidR="00000000" w:rsidRPr="00000000">
        <w:rPr>
          <w:rFonts w:ascii="Arial" w:cs="Arial" w:eastAsia="Arial" w:hAnsi="Arial"/>
          <w:color w:val="4a4a4a"/>
          <w:rtl w:val="0"/>
        </w:rPr>
        <w:t xml:space="preserve">Individual consent will be requested if CAWH is lawfully requested to share data or wishes to share your data with a third party for any legitimate reason. As with the above, the purpose and legal basis for requesting this will be made clear before consent is sought, or in the event where there is an overriding legal requirement for us to do so. When sharing with a third party, CAWH will take steps to ensure that the third party demonstrates compliance with GDPR as to the use and storage of such information. Some information may be available publicly such as Trustees and Directors details on the Charity Commission and Companies House websites, and some personal data may appear in newspaper articles, CAWH’s newsletters, marketing material or on our website. In such a situation, clear information will have been provided with the individuals concerned as to the nature of this public information sharing, and consent requested and obtained beforehand. This may also apply to photos taken for promotional or evidencing purposes.</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before="280" w:line="228" w:lineRule="auto"/>
        <w:ind w:right="160"/>
        <w:rPr>
          <w:rFonts w:ascii="Arial" w:cs="Arial" w:eastAsia="Arial" w:hAnsi="Arial"/>
          <w:color w:val="4a4a4a"/>
        </w:rPr>
      </w:pPr>
      <w:r w:rsidDel="00000000" w:rsidR="00000000" w:rsidRPr="00000000">
        <w:rPr>
          <w:rFonts w:ascii="Arial" w:cs="Arial" w:eastAsia="Arial" w:hAnsi="Arial"/>
          <w:b w:val="1"/>
          <w:bCs w:val="1"/>
          <w:color w:val="4a4a4a"/>
          <w:rtl w:val="0"/>
        </w:rPr>
        <w:t xml:space="preserve">Website and social media</w:t>
      </w:r>
      <w:r w:rsidDel="00000000" w:rsidR="00000000" w:rsidRPr="00000000">
        <w:rPr>
          <w:rFonts w:ascii="Arial" w:cs="Arial" w:eastAsia="Arial" w:hAnsi="Arial"/>
          <w:color w:val="4a4a4a"/>
          <w:rtl w:val="0"/>
        </w:rPr>
        <w:t xml:space="preserve">: We operate strictly controlled privacy settings with display only with display-only setting for public viewing. Messaging via Facebook, Twitter and Instagram is via Private Messaging responding to queries only.</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before="280" w:lineRule="auto"/>
        <w:ind w:left="20" w:firstLine="0"/>
        <w:rPr>
          <w:rFonts w:ascii="Arial" w:cs="Arial" w:eastAsia="Arial" w:hAnsi="Arial"/>
          <w:color w:val="4a4a4a"/>
        </w:rPr>
      </w:pPr>
      <w:r w:rsidDel="00000000" w:rsidR="00000000" w:rsidRPr="00000000">
        <w:rPr>
          <w:rFonts w:ascii="Arial" w:cs="Arial" w:eastAsia="Arial" w:hAnsi="Arial"/>
          <w:b w:val="1"/>
          <w:bCs w:val="1"/>
          <w:color w:val="4a4a4a"/>
          <w:rtl w:val="0"/>
        </w:rPr>
        <w:t xml:space="preserve">Collection of Data: </w:t>
      </w:r>
      <w:r w:rsidDel="00000000" w:rsidR="00000000" w:rsidRPr="00000000">
        <w:rPr>
          <w:rFonts w:ascii="Arial" w:cs="Arial" w:eastAsia="Arial" w:hAnsi="Arial"/>
          <w:color w:val="4a4a4a"/>
          <w:rtl w:val="0"/>
        </w:rPr>
        <w:t xml:space="preserve">Method of collection of personal information includes:</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before="200" w:lineRule="auto"/>
        <w:ind w:left="1080" w:firstLine="0"/>
        <w:rPr>
          <w:rFonts w:ascii="Arial" w:cs="Arial" w:eastAsia="Arial" w:hAnsi="Arial"/>
          <w:color w:val="4a4a4a"/>
        </w:rPr>
      </w:pPr>
      <w:sdt>
        <w:sdtPr>
          <w:id w:val="790890304"/>
          <w:tag w:val="goog_rdk_27"/>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Service/Activity Specific Registration Forms</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before="240" w:line="220.8" w:lineRule="auto"/>
        <w:ind w:left="1080" w:right="900" w:firstLine="0"/>
        <w:rPr>
          <w:rFonts w:ascii="Arial" w:cs="Arial" w:eastAsia="Arial" w:hAnsi="Arial"/>
          <w:color w:val="4a4a4a"/>
        </w:rPr>
      </w:pPr>
      <w:sdt>
        <w:sdtPr>
          <w:id w:val="477239393"/>
          <w:tag w:val="goog_rdk_28"/>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Mailing List sign ups and email communications (name and email addresses)</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before="20" w:lineRule="auto"/>
        <w:ind w:left="1080" w:firstLine="0"/>
        <w:rPr>
          <w:rFonts w:ascii="Arial" w:cs="Arial" w:eastAsia="Arial" w:hAnsi="Arial"/>
          <w:color w:val="4a4a4a"/>
        </w:rPr>
      </w:pPr>
      <w:sdt>
        <w:sdtPr>
          <w:id w:val="-654694616"/>
          <w:tag w:val="goog_rdk_29"/>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Membership forms</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before="240" w:lineRule="auto"/>
        <w:ind w:left="1080" w:firstLine="0"/>
        <w:rPr>
          <w:rFonts w:ascii="Arial" w:cs="Arial" w:eastAsia="Arial" w:hAnsi="Arial"/>
          <w:color w:val="4a4a4a"/>
        </w:rPr>
      </w:pPr>
      <w:sdt>
        <w:sdtPr>
          <w:id w:val="1605077025"/>
          <w:tag w:val="goog_rdk_30"/>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Attendance sheets</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ind w:left="1080" w:firstLine="0"/>
        <w:rPr>
          <w:rFonts w:ascii="Trebuchet MS" w:cs="Trebuchet MS" w:eastAsia="Trebuchet MS" w:hAnsi="Trebuchet MS"/>
          <w:b w:val="1"/>
          <w:bCs w:val="1"/>
          <w:sz w:val="36"/>
          <w:szCs w:val="36"/>
        </w:rPr>
      </w:pPr>
      <w:sdt>
        <w:sdtPr>
          <w:id w:val="-536510090"/>
          <w:tag w:val="goog_rdk_31"/>
        </w:sdtPr>
        <w:sdtContent>
          <w:r w:rsidDel="00000000" w:rsidR="00000000" w:rsidRPr="00000000">
            <w:rPr>
              <w:rFonts w:ascii="Arial Unicode MS" w:cs="Arial Unicode MS" w:eastAsia="Arial Unicode MS" w:hAnsi="Arial Unicode MS"/>
              <w:b w:val="1"/>
              <w:bCs w:val="1"/>
              <w:sz w:val="36"/>
              <w:szCs w:val="36"/>
              <w:rtl w:val="0"/>
            </w:rPr>
            <w:t xml:space="preserve">∙</w:t>
          </w:r>
        </w:sdtContent>
      </w:sdt>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before="240" w:line="228" w:lineRule="auto"/>
        <w:ind w:right="60"/>
        <w:rPr>
          <w:rFonts w:ascii="Arial" w:cs="Arial" w:eastAsia="Arial" w:hAnsi="Arial"/>
          <w:color w:val="4a4a4a"/>
        </w:rPr>
      </w:pPr>
      <w:r w:rsidDel="00000000" w:rsidR="00000000" w:rsidRPr="00000000">
        <w:rPr>
          <w:rFonts w:ascii="Arial" w:cs="Arial" w:eastAsia="Arial" w:hAnsi="Arial"/>
          <w:color w:val="4a4a4a"/>
          <w:rtl w:val="0"/>
        </w:rPr>
        <w:t xml:space="preserve">Paper copies of forms will be kept in locked files and/or in lockable cabinets in lockable rooms, with limited access by senior personnel. Electronic data will be held on our secure systems which will be suitably pass-worded and accessed by specifically named personnel only, including co-ordinating staff for specific activity areas.</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before="240" w:line="228" w:lineRule="auto"/>
        <w:ind w:right="200"/>
        <w:rPr>
          <w:rFonts w:ascii="Arial" w:cs="Arial" w:eastAsia="Arial" w:hAnsi="Arial"/>
          <w:color w:val="4a4a4a"/>
        </w:rPr>
      </w:pPr>
      <w:r w:rsidDel="00000000" w:rsidR="00000000" w:rsidRPr="00000000">
        <w:rPr>
          <w:rFonts w:ascii="Arial" w:cs="Arial" w:eastAsia="Arial" w:hAnsi="Arial"/>
          <w:b w:val="1"/>
          <w:bCs w:val="1"/>
          <w:color w:val="4a4a4a"/>
          <w:rtl w:val="0"/>
        </w:rPr>
        <w:t xml:space="preserve">Access to data: </w:t>
      </w:r>
      <w:r w:rsidDel="00000000" w:rsidR="00000000" w:rsidRPr="00000000">
        <w:rPr>
          <w:rFonts w:ascii="Arial" w:cs="Arial" w:eastAsia="Arial" w:hAnsi="Arial"/>
          <w:color w:val="4a4a4a"/>
          <w:rtl w:val="0"/>
        </w:rPr>
        <w:t xml:space="preserve">Under the key principles of GDPR, individuals have the right to have access to any of the data we store on them. CAWH will continually review its data holding systems to ensure that all data will be stored within an organisationally agreed set of systems, stored both manually and electronically, to facilitate data access by individuals when requested.</w:t>
      </w:r>
    </w:p>
    <w:p w:rsidR="00000000" w:rsidDel="00000000" w:rsidP="00000000" w:rsidRDefault="00000000" w:rsidRPr="00000000" w14:paraId="00000047">
      <w:pPr>
        <w:pBdr>
          <w:top w:color="auto" w:space="0" w:sz="0" w:val="none"/>
          <w:left w:color="auto" w:space="-1" w:sz="0" w:val="none"/>
          <w:bottom w:color="auto" w:space="0" w:sz="0" w:val="none"/>
          <w:right w:color="auto" w:space="0" w:sz="0" w:val="none"/>
          <w:between w:color="auto" w:space="0" w:sz="0" w:val="none"/>
        </w:pBdr>
        <w:spacing w:line="225.6" w:lineRule="auto"/>
        <w:ind w:left="1120" w:right="540" w:hanging="40"/>
        <w:rPr>
          <w:rFonts w:ascii="Arial" w:cs="Arial" w:eastAsia="Arial" w:hAnsi="Arial"/>
          <w:color w:val="4a4a4a"/>
        </w:rPr>
      </w:pPr>
      <w:r w:rsidDel="00000000" w:rsidR="00000000" w:rsidRPr="00000000">
        <w:rPr>
          <w:rFonts w:ascii="Arial" w:cs="Arial" w:eastAsia="Arial" w:hAnsi="Arial"/>
          <w:b w:val="1"/>
          <w:bCs w:val="1"/>
          <w:color w:val="4a4a4a"/>
          <w:rtl w:val="0"/>
        </w:rPr>
        <w:t xml:space="preserve">Manual (paper) documentation </w:t>
      </w:r>
      <w:r w:rsidDel="00000000" w:rsidR="00000000" w:rsidRPr="00000000">
        <w:rPr>
          <w:rFonts w:ascii="Arial" w:cs="Arial" w:eastAsia="Arial" w:hAnsi="Arial"/>
          <w:color w:val="4a4a4a"/>
          <w:rtl w:val="0"/>
        </w:rPr>
        <w:t xml:space="preserve">will be held securely in the following locations: </w:t>
      </w:r>
      <w:r w:rsidDel="00000000" w:rsidR="00000000" w:rsidRPr="00000000">
        <w:rPr>
          <w:rFonts w:ascii="Noto Sans Symbols" w:cs="Noto Sans Symbols" w:eastAsia="Noto Sans Symbols" w:hAnsi="Noto Sans Symbols"/>
          <w:sz w:val="20"/>
          <w:szCs w:val="20"/>
          <w:rtl w:val="0"/>
        </w:rPr>
        <w:t xml:space="preserve">∙ </w:t>
      </w:r>
      <w:r w:rsidDel="00000000" w:rsidR="00000000" w:rsidRPr="00000000">
        <w:rPr>
          <w:rFonts w:ascii="Arial" w:cs="Arial" w:eastAsia="Arial" w:hAnsi="Arial"/>
          <w:color w:val="4a4a4a"/>
          <w:rtl w:val="0"/>
        </w:rPr>
        <w:t xml:space="preserve">Service Area folders – registration forms, incident and other personal data to be stored in lockable storage cabinets within lockable offices/rooms with restricted and defined access according to nature of data stored</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line="220.8" w:lineRule="auto"/>
        <w:ind w:left="1080" w:right="100" w:firstLine="0"/>
        <w:rPr>
          <w:rFonts w:ascii="Arial" w:cs="Arial" w:eastAsia="Arial" w:hAnsi="Arial"/>
          <w:color w:val="4a4a4a"/>
        </w:rPr>
      </w:pPr>
      <w:sdt>
        <w:sdtPr>
          <w:id w:val="620882828"/>
          <w:tag w:val="goog_rdk_32"/>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Trustee/Director Details and all signed Consent Forms – stored in Centre safe</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before="20" w:lineRule="auto"/>
        <w:ind w:left="1080" w:firstLine="0"/>
        <w:rPr>
          <w:rFonts w:ascii="Arial" w:cs="Arial" w:eastAsia="Arial" w:hAnsi="Arial"/>
          <w:color w:val="4a4a4a"/>
        </w:rPr>
      </w:pPr>
      <w:sdt>
        <w:sdtPr>
          <w:id w:val="1295714888"/>
          <w:tag w:val="goog_rdk_33"/>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Membership forms to be held in locked cabinet in Centre office</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before="240" w:line="220.8" w:lineRule="auto"/>
        <w:ind w:left="1080" w:right="1160" w:firstLine="0"/>
        <w:rPr>
          <w:rFonts w:ascii="Arial" w:cs="Arial" w:eastAsia="Arial" w:hAnsi="Arial"/>
          <w:color w:val="4a4a4a"/>
        </w:rPr>
      </w:pPr>
      <w:sdt>
        <w:sdtPr>
          <w:id w:val="-740720403"/>
          <w:tag w:val="goog_rdk_34"/>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HR related Data to be kept in personal folders in locked cabinet in lockable storeroom</w:t>
      </w:r>
    </w:p>
    <w:p w:rsidR="00000000" w:rsidDel="00000000" w:rsidP="00000000" w:rsidRDefault="00000000" w:rsidRPr="00000000" w14:paraId="0000004B">
      <w:pPr>
        <w:pBdr>
          <w:top w:color="auto" w:space="0" w:sz="0" w:val="none"/>
          <w:left w:color="auto" w:space="-1" w:sz="0" w:val="none"/>
          <w:bottom w:color="auto" w:space="0" w:sz="0" w:val="none"/>
          <w:right w:color="auto" w:space="0" w:sz="0" w:val="none"/>
          <w:between w:color="auto" w:space="0" w:sz="0" w:val="none"/>
        </w:pBdr>
        <w:spacing w:before="20" w:line="220.8" w:lineRule="auto"/>
        <w:ind w:left="2180" w:right="740" w:hanging="40"/>
        <w:rPr>
          <w:rFonts w:ascii="Arial" w:cs="Arial" w:eastAsia="Arial" w:hAnsi="Arial"/>
          <w:color w:val="4a4a4a"/>
        </w:rPr>
      </w:pPr>
      <w:sdt>
        <w:sdtPr>
          <w:id w:val="992082523"/>
          <w:tag w:val="goog_rdk_35"/>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Minutes and other records of essential business conduct – stored in files in lockable cabinet and/or archived for agreed retention period.</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before="280" w:lineRule="auto"/>
        <w:ind w:left="80" w:firstLine="0"/>
        <w:rPr>
          <w:rFonts w:ascii="Arial" w:cs="Arial" w:eastAsia="Arial" w:hAnsi="Arial"/>
          <w:b w:val="1"/>
          <w:bCs w:val="1"/>
          <w:color w:val="4a4a4a"/>
        </w:rPr>
      </w:pPr>
      <w:r w:rsidDel="00000000" w:rsidR="00000000" w:rsidRPr="00000000">
        <w:rPr>
          <w:rFonts w:ascii="Arial" w:cs="Arial" w:eastAsia="Arial" w:hAnsi="Arial"/>
          <w:b w:val="1"/>
          <w:bCs w:val="1"/>
          <w:color w:val="4a4a4a"/>
          <w:rtl w:val="0"/>
        </w:rPr>
        <w:t xml:space="preserve">Electronic Storage of Data</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before="280" w:line="228" w:lineRule="auto"/>
        <w:ind w:left="1080" w:right="20" w:firstLine="0"/>
        <w:rPr>
          <w:rFonts w:ascii="Arial" w:cs="Arial" w:eastAsia="Arial" w:hAnsi="Arial"/>
          <w:color w:val="4a4a4a"/>
        </w:rPr>
      </w:pPr>
      <w:sdt>
        <w:sdtPr>
          <w:id w:val="-2083177331"/>
          <w:tag w:val="goog_rdk_36"/>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Data taken from paper registration and other forms which is transferred to electronically held spreadsheets. Personal data is retained in the service area specific files which are securely passworded. Non-personal anonymised data is shared and transferred to central monitoring systems for funder and monitoring purposes</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line="220.8" w:lineRule="auto"/>
        <w:ind w:left="1100" w:right="140" w:firstLine="0"/>
        <w:rPr>
          <w:rFonts w:ascii="Arial" w:cs="Arial" w:eastAsia="Arial" w:hAnsi="Arial"/>
          <w:color w:val="4a4a4a"/>
        </w:rPr>
      </w:pPr>
      <w:sdt>
        <w:sdtPr>
          <w:id w:val="326537962"/>
          <w:tag w:val="goog_rdk_37"/>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Personal Contact Data is retained separately for transfer to a mail-chimp based communications system.</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before="20" w:line="228" w:lineRule="auto"/>
        <w:ind w:left="1080" w:right="360" w:firstLine="0"/>
        <w:rPr>
          <w:rFonts w:ascii="Arial" w:cs="Arial" w:eastAsia="Arial" w:hAnsi="Arial"/>
          <w:color w:val="4a4a4a"/>
        </w:rPr>
      </w:pPr>
      <w:sdt>
        <w:sdtPr>
          <w:id w:val="1372307822"/>
          <w:tag w:val="goog_rdk_38"/>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HR information is stored and shared with a payroll company with clear agreements to demonstrate GDPR compliance, and CAWH’s Pension Provider, NEST Pensions. PAYE data will be shared with HMRC according to legislative requirements as part of CAWH’s legitimate business contractual and legal obligations</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before="280" w:line="225.6" w:lineRule="auto"/>
        <w:ind w:left="1100" w:right="500" w:firstLine="0"/>
        <w:rPr>
          <w:rFonts w:ascii="Arial" w:cs="Arial" w:eastAsia="Arial" w:hAnsi="Arial"/>
          <w:color w:val="4a4a4a"/>
        </w:rPr>
      </w:pPr>
      <w:sdt>
        <w:sdtPr>
          <w:id w:val="-960122995"/>
          <w:tag w:val="goog_rdk_39"/>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Online Banking: information on bank authorised signatories for online banking will only be provided with Trustees/Directors consent and using secure banking portals.</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line="225.6" w:lineRule="auto"/>
        <w:ind w:left="1080" w:right="660" w:firstLine="0"/>
        <w:rPr>
          <w:rFonts w:ascii="Arial" w:cs="Arial" w:eastAsia="Arial" w:hAnsi="Arial"/>
          <w:color w:val="4a4a4a"/>
        </w:rPr>
      </w:pPr>
      <w:sdt>
        <w:sdtPr>
          <w:id w:val="-1950180509"/>
          <w:tag w:val="goog_rdk_40"/>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In the event of a </w:t>
      </w:r>
      <w:r w:rsidDel="00000000" w:rsidR="00000000" w:rsidRPr="00000000">
        <w:rPr>
          <w:rFonts w:ascii="Arial" w:cs="Arial" w:eastAsia="Arial" w:hAnsi="Arial"/>
          <w:b w:val="1"/>
          <w:bCs w:val="1"/>
          <w:color w:val="4a4a4a"/>
          <w:rtl w:val="0"/>
        </w:rPr>
        <w:t xml:space="preserve">breach </w:t>
      </w:r>
      <w:r w:rsidDel="00000000" w:rsidR="00000000" w:rsidRPr="00000000">
        <w:rPr>
          <w:rFonts w:ascii="Arial" w:cs="Arial" w:eastAsia="Arial" w:hAnsi="Arial"/>
          <w:color w:val="4a4a4a"/>
          <w:rtl w:val="0"/>
        </w:rPr>
        <w:t xml:space="preserve">of any data, CAWH will comply with GDPR guidelines as to informing ICO and individuals as soon as it is realised that this has occurred.</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line="220.8" w:lineRule="auto"/>
        <w:ind w:left="1100" w:right="240" w:firstLine="0"/>
        <w:rPr>
          <w:rFonts w:ascii="Arial" w:cs="Arial" w:eastAsia="Arial" w:hAnsi="Arial"/>
          <w:color w:val="4a4a4a"/>
        </w:rPr>
      </w:pPr>
      <w:sdt>
        <w:sdtPr>
          <w:id w:val="-866539466"/>
          <w:tag w:val="goog_rdk_41"/>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The above information is shared through secured systems which will be reviewed and updated on a regular basis.</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before="280" w:line="228" w:lineRule="auto"/>
        <w:rPr>
          <w:rFonts w:ascii="Arial" w:cs="Arial" w:eastAsia="Arial" w:hAnsi="Arial"/>
          <w:color w:val="4a4a4a"/>
        </w:rPr>
      </w:pPr>
      <w:r w:rsidDel="00000000" w:rsidR="00000000" w:rsidRPr="00000000">
        <w:rPr>
          <w:rFonts w:ascii="Arial" w:cs="Arial" w:eastAsia="Arial" w:hAnsi="Arial"/>
          <w:b w:val="1"/>
          <w:bCs w:val="1"/>
          <w:color w:val="4a4a4a"/>
          <w:rtl w:val="0"/>
        </w:rPr>
        <w:t xml:space="preserve">Right to Correct and Delete Data: </w:t>
      </w:r>
      <w:r w:rsidDel="00000000" w:rsidR="00000000" w:rsidRPr="00000000">
        <w:rPr>
          <w:rFonts w:ascii="Arial" w:cs="Arial" w:eastAsia="Arial" w:hAnsi="Arial"/>
          <w:color w:val="4a4a4a"/>
          <w:rtl w:val="0"/>
        </w:rPr>
        <w:t xml:space="preserve">Individuals will be reminded from time to time to update and correct/change any personal data we hold or have access to view their Data and change it be request. Individuals can also request that their details are deleted (erased) at any time, although if the provision of data is necessary for a service or other matters such as compliance with Health &amp; Safety regulations, they will be informed that they may no longer be able to have a particular service available to them.</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before="200" w:lineRule="auto"/>
        <w:ind w:left="20" w:firstLine="0"/>
        <w:rPr>
          <w:rFonts w:ascii="Arial" w:cs="Arial" w:eastAsia="Arial" w:hAnsi="Arial"/>
          <w:b w:val="1"/>
          <w:bCs w:val="1"/>
          <w:color w:val="4a4a4a"/>
        </w:rPr>
      </w:pPr>
      <w:r w:rsidDel="00000000" w:rsidR="00000000" w:rsidRPr="00000000">
        <w:rPr>
          <w:rFonts w:ascii="Arial" w:cs="Arial" w:eastAsia="Arial" w:hAnsi="Arial"/>
          <w:b w:val="1"/>
          <w:bCs w:val="1"/>
          <w:color w:val="4a4a4a"/>
          <w:rtl w:val="0"/>
        </w:rPr>
        <w:t xml:space="preserve">Retention and Disposal of Data:</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before="240" w:line="225.6" w:lineRule="auto"/>
        <w:ind w:left="1080" w:right="620" w:firstLine="0"/>
        <w:rPr>
          <w:rFonts w:ascii="Arial" w:cs="Arial" w:eastAsia="Arial" w:hAnsi="Arial"/>
          <w:color w:val="4a4a4a"/>
        </w:rPr>
      </w:pPr>
      <w:sdt>
        <w:sdtPr>
          <w:id w:val="1264969954"/>
          <w:tag w:val="goog_rdk_42"/>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Data will only be stored for a reasonable or proportionate amount of time, to fulfil the purpose for which it is given. Service Area specific registration forms will give specific information as to CAWH’s recommended time span for retention of data and for which purpose this will be used. This must be</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before="240" w:line="228" w:lineRule="auto"/>
        <w:ind w:left="1080" w:right="100" w:firstLine="0"/>
        <w:rPr>
          <w:rFonts w:ascii="Arial" w:cs="Arial" w:eastAsia="Arial" w:hAnsi="Arial"/>
          <w:color w:val="4a4a4a"/>
        </w:rPr>
      </w:pPr>
      <w:r w:rsidDel="00000000" w:rsidR="00000000" w:rsidRPr="00000000">
        <w:rPr>
          <w:rFonts w:ascii="Arial" w:cs="Arial" w:eastAsia="Arial" w:hAnsi="Arial"/>
          <w:color w:val="4a4a4a"/>
          <w:rtl w:val="0"/>
        </w:rPr>
        <w:t xml:space="preserve">transparent when consent is given. However, in certain circumstances there may be overriding legislation requirements for the retention of data. </w:t>
      </w:r>
      <w:r w:rsidDel="00000000" w:rsidR="00000000" w:rsidRPr="00000000">
        <w:rPr>
          <w:rFonts w:ascii="Noto Sans Symbols" w:cs="Noto Sans Symbols" w:eastAsia="Noto Sans Symbols" w:hAnsi="Noto Sans Symbols"/>
          <w:sz w:val="20"/>
          <w:szCs w:val="20"/>
          <w:rtl w:val="0"/>
        </w:rPr>
        <w:t xml:space="preserve">∙ </w:t>
      </w:r>
      <w:r w:rsidDel="00000000" w:rsidR="00000000" w:rsidRPr="00000000">
        <w:rPr>
          <w:rFonts w:ascii="Arial" w:cs="Arial" w:eastAsia="Arial" w:hAnsi="Arial"/>
          <w:color w:val="4a4a4a"/>
          <w:rtl w:val="0"/>
        </w:rPr>
        <w:t xml:space="preserve">Paper held documentation will be destroyed using secure systems and any commercial company hired to dispose of information will have to demonstrate secure and GDPR compliant disposal means (mainly shredding).</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line="225.6" w:lineRule="auto"/>
        <w:ind w:left="1080" w:right="480" w:firstLine="0"/>
        <w:rPr>
          <w:rFonts w:ascii="Arial" w:cs="Arial" w:eastAsia="Arial" w:hAnsi="Arial"/>
          <w:color w:val="4a4a4a"/>
        </w:rPr>
      </w:pPr>
      <w:sdt>
        <w:sdtPr>
          <w:id w:val="659899897"/>
          <w:tag w:val="goog_rdk_43"/>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color w:val="4a4a4a"/>
          <w:rtl w:val="0"/>
        </w:rPr>
        <w:t xml:space="preserve">Electronically held data will be deleted at specific times of the year, in compliance with GDPR and within recommended time frames as indicated at the time consent was granted, by request of individual, or within legal obligatory time limits</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line="220.8" w:lineRule="auto"/>
        <w:ind w:left="1080" w:right="1080" w:firstLine="0"/>
        <w:rPr>
          <w:rFonts w:ascii="Arial" w:cs="Arial" w:eastAsia="Arial" w:hAnsi="Arial"/>
          <w:color w:val="4a4a4a"/>
        </w:rPr>
      </w:pPr>
      <w:sdt>
        <w:sdtPr>
          <w:id w:val="-1791963391"/>
          <w:tag w:val="goog_rdk_44"/>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b w:val="1"/>
          <w:bCs w:val="1"/>
          <w:color w:val="4a4a4a"/>
          <w:rtl w:val="0"/>
        </w:rPr>
        <w:t xml:space="preserve">Complaints: </w:t>
      </w:r>
      <w:r w:rsidDel="00000000" w:rsidR="00000000" w:rsidRPr="00000000">
        <w:rPr>
          <w:rFonts w:ascii="Arial" w:cs="Arial" w:eastAsia="Arial" w:hAnsi="Arial"/>
          <w:color w:val="4a4a4a"/>
          <w:rtl w:val="0"/>
        </w:rPr>
        <w:t xml:space="preserve">Details of the ICO will be given in the event of anyone wishing to register a complaint</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before="20" w:line="220.8" w:lineRule="auto"/>
        <w:ind w:left="1080" w:right="280" w:firstLine="0"/>
        <w:rPr>
          <w:rFonts w:ascii="Arial" w:cs="Arial" w:eastAsia="Arial" w:hAnsi="Arial"/>
          <w:color w:val="4a4a4a"/>
        </w:rPr>
      </w:pPr>
      <w:sdt>
        <w:sdtPr>
          <w:id w:val="409063972"/>
          <w:tag w:val="goog_rdk_45"/>
        </w:sdtPr>
        <w:sdtContent>
          <w:r w:rsidDel="00000000" w:rsidR="00000000" w:rsidRPr="00000000">
            <w:rPr>
              <w:rFonts w:ascii="Arial Unicode MS" w:cs="Arial Unicode MS" w:eastAsia="Arial Unicode MS" w:hAnsi="Arial Unicode MS"/>
              <w:b w:val="1"/>
              <w:bCs w:val="1"/>
              <w:sz w:val="36"/>
              <w:szCs w:val="36"/>
              <w:rtl w:val="0"/>
            </w:rPr>
            <w:t xml:space="preserve">∙ </w:t>
          </w:r>
        </w:sdtContent>
      </w:sdt>
      <w:r w:rsidDel="00000000" w:rsidR="00000000" w:rsidRPr="00000000">
        <w:rPr>
          <w:rFonts w:ascii="Arial" w:cs="Arial" w:eastAsia="Arial" w:hAnsi="Arial"/>
          <w:b w:val="1"/>
          <w:bCs w:val="1"/>
          <w:color w:val="4a4a4a"/>
          <w:rtl w:val="0"/>
        </w:rPr>
        <w:t xml:space="preserve">CAWH’s Privacy Policy </w:t>
      </w:r>
      <w:r w:rsidDel="00000000" w:rsidR="00000000" w:rsidRPr="00000000">
        <w:rPr>
          <w:rFonts w:ascii="Arial" w:cs="Arial" w:eastAsia="Arial" w:hAnsi="Arial"/>
          <w:color w:val="4a4a4a"/>
          <w:rtl w:val="0"/>
        </w:rPr>
        <w:t xml:space="preserve">will be reviewed on regular basis and updated accordingly to ensure good practice as regards to GDPR compliance.</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before="560" w:line="458.40000000000003" w:lineRule="auto"/>
        <w:ind w:right="2260"/>
        <w:rPr>
          <w:rFonts w:ascii="Arial" w:cs="Arial" w:eastAsia="Arial" w:hAnsi="Arial"/>
        </w:rPr>
      </w:pPr>
      <w:r w:rsidDel="00000000" w:rsidR="00000000" w:rsidRPr="00000000">
        <w:rPr>
          <w:rFonts w:ascii="Arial" w:cs="Arial" w:eastAsia="Arial" w:hAnsi="Arial"/>
          <w:b w:val="1"/>
          <w:bCs w:val="1"/>
          <w:rtl w:val="0"/>
        </w:rPr>
        <w:t xml:space="preserve">Community Association for West Hampstead’s Privacy Policy </w:t>
      </w:r>
      <w:r w:rsidDel="00000000" w:rsidR="00000000" w:rsidRPr="00000000">
        <w:rPr>
          <w:rFonts w:ascii="Arial" w:cs="Arial" w:eastAsia="Arial" w:hAnsi="Arial"/>
          <w:rtl w:val="0"/>
        </w:rPr>
        <w:t xml:space="preserve">Approved by the Board of Trustees, 30 January 2024</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before="240" w:line="379.19999999999993" w:lineRule="auto"/>
        <w:ind w:left="20" w:right="2000" w:firstLine="0"/>
        <w:rPr>
          <w:rFonts w:ascii="Arial" w:cs="Arial" w:eastAsia="Arial" w:hAnsi="Arial"/>
        </w:rPr>
      </w:pPr>
      <w:r w:rsidDel="00000000" w:rsidR="00000000" w:rsidRPr="00000000">
        <w:rPr>
          <w:rFonts w:ascii="Arial" w:cs="Arial" w:eastAsia="Arial" w:hAnsi="Arial"/>
          <w:rtl w:val="0"/>
        </w:rPr>
        <w:t xml:space="preserve">Signed………Pauline Cheesman… (Chair) Name: Pauline Cheeseman</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before="40" w:lineRule="auto"/>
        <w:ind w:left="20" w:firstLine="0"/>
        <w:rPr>
          <w:rFonts w:ascii="Arial" w:cs="Arial" w:eastAsia="Arial" w:hAnsi="Arial"/>
        </w:rPr>
      </w:pPr>
      <w:r w:rsidDel="00000000" w:rsidR="00000000" w:rsidRPr="00000000">
        <w:rPr>
          <w:rFonts w:ascii="Arial" w:cs="Arial" w:eastAsia="Arial" w:hAnsi="Arial"/>
          <w:rtl w:val="0"/>
        </w:rPr>
        <w:t xml:space="preserve">Review Date: 30 January 2027 </w:t>
      </w:r>
    </w:p>
    <w:p w:rsidR="00000000" w:rsidDel="00000000" w:rsidP="00000000" w:rsidRDefault="00000000" w:rsidRPr="00000000" w14:paraId="0000005D">
      <w:pPr>
        <w:rPr>
          <w:rFonts w:ascii="Trebuchet MS" w:cs="Trebuchet MS" w:eastAsia="Trebuchet MS" w:hAnsi="Trebuchet MS"/>
          <w:b w:val="1"/>
          <w:bCs w:val="1"/>
          <w:sz w:val="36"/>
          <w:szCs w:val="36"/>
        </w:rPr>
      </w:pPr>
      <w:r w:rsidDel="00000000" w:rsidR="00000000" w:rsidRPr="00000000">
        <w:rPr>
          <w:rtl w:val="0"/>
        </w:rPr>
      </w:r>
    </w:p>
    <w:p w:rsidR="00000000" w:rsidDel="00000000" w:rsidP="00000000" w:rsidRDefault="00000000" w:rsidRPr="00000000" w14:paraId="0000005E">
      <w:pPr>
        <w:widowControl w:val="0"/>
        <w:tabs>
          <w:tab w:val="left" w:leader="none" w:pos="720"/>
        </w:tabs>
        <w:rPr>
          <w:sz w:val="20"/>
          <w:szCs w:val="20"/>
        </w:rPr>
      </w:pPr>
      <w:r w:rsidDel="00000000" w:rsidR="00000000" w:rsidRPr="00000000">
        <w:rPr>
          <w:rtl w:val="0"/>
        </w:rPr>
      </w:r>
    </w:p>
    <w:sectPr>
      <w:headerReference r:id="rId8" w:type="default"/>
      <w:footerReference r:id="rId9" w:type="default"/>
      <w:footerReference r:id="rId10" w:type="first"/>
      <w:footerReference r:id="rId11" w:type="even"/>
      <w:pgSz w:h="16838" w:w="11906" w:orient="portrait"/>
      <w:pgMar w:bottom="619" w:top="849" w:left="1137" w:right="1137"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rebuchet MS"/>
  <w:font w:name="Arial Unicode MS"/>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widowControl w:val="1"/>
      <w:pBdr>
        <w:top w:color="622423" w:space="1" w:sz="24" w:val="single"/>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17 Dornfell Street  NW6 1QN    </w:t>
    </w:r>
    <w:hyperlink r:id="rId1">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www.cawh.org.uk</w:t>
      </w:r>
    </w:hyperlink>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hyperlink r:id="rId2">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info@cawh.org.uk</w:t>
      </w:r>
    </w:hyperlink>
    <w:r w:rsidDel="00000000" w:rsidR="00000000" w:rsidRPr="00000000">
      <w:rPr>
        <w:rtl w:val="0"/>
      </w:rPr>
    </w:r>
  </w:p>
  <w:p w:rsidR="00000000" w:rsidDel="00000000" w:rsidP="00000000" w:rsidRDefault="00000000" w:rsidRPr="00000000" w14:paraId="00000062">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Company Ltd by Guarantee no.6956009, Charity no.1135778 Registered in England &amp; Wales</w:t>
    </w:r>
    <w:r w:rsidDel="00000000" w:rsidR="00000000" w:rsidRPr="00000000">
      <w:rPr>
        <w:rtl w:val="0"/>
      </w:rPr>
    </w:r>
  </w:p>
  <w:p w:rsidR="00000000" w:rsidDel="00000000" w:rsidP="00000000" w:rsidRDefault="00000000" w:rsidRPr="00000000" w14:paraId="00000063">
    <w:pPr>
      <w:tabs>
        <w:tab w:val="center" w:leader="none" w:pos="4153"/>
        <w:tab w:val="right" w:leader="none" w:pos="8306"/>
      </w:tabs>
      <w:jc w:val="right"/>
      <w:rPr>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tabs>
        <w:tab w:val="center" w:leader="none" w:pos="4153"/>
        <w:tab w:val="right" w:leader="none" w:pos="8306"/>
      </w:tabs>
      <w:ind w:right="360" w:firstLine="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color="622423" w:space="1" w:sz="24" w:val="single"/>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17 Dornfell Street  NW6 1QN    </w:t>
    </w:r>
    <w:hyperlink r:id="rId1">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www.cawh.org.uk</w:t>
      </w:r>
    </w:hyperlink>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hyperlink r:id="rId2">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info@cawh.org.uk</w:t>
      </w:r>
    </w:hyperlink>
    <w:r w:rsidDel="00000000" w:rsidR="00000000" w:rsidRPr="00000000">
      <w:rPr>
        <w:rtl w:val="0"/>
      </w:rPr>
    </w:r>
  </w:p>
  <w:p w:rsidR="00000000" w:rsidDel="00000000" w:rsidP="00000000" w:rsidRDefault="00000000" w:rsidRPr="00000000" w14:paraId="00000067">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Company Ltd by Guarantee no.6956009, Charity no.1135778 Registered in England &amp; Wales</w:t>
    </w:r>
    <w:r w:rsidDel="00000000" w:rsidR="00000000" w:rsidRPr="00000000">
      <w:rPr>
        <w:rtl w:val="0"/>
      </w:rPr>
    </w:r>
  </w:p>
  <w:p w:rsidR="00000000" w:rsidDel="00000000" w:rsidP="00000000" w:rsidRDefault="00000000" w:rsidRPr="00000000" w14:paraId="00000068">
    <w:pPr>
      <w:tabs>
        <w:tab w:val="center" w:leader="none" w:pos="4153"/>
        <w:tab w:val="right" w:leader="none" w:pos="8306"/>
      </w:tabs>
      <w:ind w:right="360" w:firstLine="0"/>
      <w:rPr>
        <w:rFonts w:ascii="Arial" w:cs="Arial" w:eastAsia="Arial" w:hAnsi="Arial"/>
        <w:color w:val="000000"/>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widowControl w:val="1"/>
      <w:pBdr>
        <w:top w:color="622423" w:space="1" w:sz="24" w:val="single"/>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17 Dornfell Street  NW6 1QN    </w:t>
    </w:r>
    <w:hyperlink r:id="rId1">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www.cawh.org.uk</w:t>
      </w:r>
    </w:hyperlink>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hyperlink r:id="rId2">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info@cawh.org.uk</w:t>
      </w:r>
    </w:hyperlink>
    <w:r w:rsidDel="00000000" w:rsidR="00000000" w:rsidRPr="00000000">
      <w:rPr>
        <w:rtl w:val="0"/>
      </w:rPr>
    </w:r>
  </w:p>
  <w:p w:rsidR="00000000" w:rsidDel="00000000" w:rsidP="00000000" w:rsidRDefault="00000000" w:rsidRPr="00000000" w14:paraId="0000006B">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Company Ltd by Guarantee no.6956009, Charity no.1135778 Registered in England &amp; Wales</w:t>
    </w:r>
    <w:r w:rsidDel="00000000" w:rsidR="00000000" w:rsidRPr="00000000">
      <w:rPr>
        <w:rtl w:val="0"/>
      </w:rPr>
    </w:r>
  </w:p>
  <w:p w:rsidR="00000000" w:rsidDel="00000000" w:rsidP="00000000" w:rsidRDefault="00000000" w:rsidRPr="00000000" w14:paraId="0000006C">
    <w:pPr>
      <w:tabs>
        <w:tab w:val="center" w:leader="none" w:pos="4153"/>
        <w:tab w:val="right" w:leader="none" w:pos="8306"/>
      </w:tabs>
      <w:ind w:right="360" w:firstLine="0"/>
      <w:rPr>
        <w:rFonts w:ascii="Arial" w:cs="Arial" w:eastAsia="Arial" w:hAnsi="Arial"/>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right"/>
      <w:rPr>
        <w:rFonts w:ascii="Arial" w:cs="Arial" w:eastAsia="Arial" w:hAnsi="Arial"/>
        <w:color w:val="000000"/>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keepLines w:val="1"/>
      <w:spacing w:after="80" w:before="360" w:line="240" w:lineRule="auto"/>
    </w:pPr>
    <w:rPr>
      <w:b w:val="1"/>
      <w:bCs w:val="1"/>
      <w:sz w:val="36"/>
      <w:szCs w:val="36"/>
    </w:rPr>
  </w:style>
  <w:style w:type="paragraph" w:styleId="Heading3">
    <w:name w:val="heading 3"/>
    <w:basedOn w:val="Normal"/>
    <w:next w:val="Normal"/>
    <w:pPr>
      <w:keepNext w:val="1"/>
      <w:keepLines w:val="1"/>
      <w:spacing w:after="80" w:before="280" w:line="240" w:lineRule="auto"/>
    </w:pPr>
    <w:rPr>
      <w:b w:val="1"/>
      <w:bCs w:val="1"/>
      <w:sz w:val="28"/>
      <w:szCs w:val="28"/>
    </w:rPr>
  </w:style>
  <w:style w:type="paragraph" w:styleId="Heading4">
    <w:name w:val="heading 4"/>
    <w:basedOn w:val="Normal"/>
    <w:next w:val="Normal"/>
    <w:pPr>
      <w:keepNext w:val="1"/>
      <w:keepLines w:val="1"/>
      <w:spacing w:after="40" w:before="240" w:line="240" w:lineRule="auto"/>
    </w:pPr>
    <w:rPr>
      <w:b w:val="1"/>
      <w:bCs w:val="1"/>
    </w:rPr>
  </w:style>
  <w:style w:type="paragraph" w:styleId="Heading5">
    <w:name w:val="heading 5"/>
    <w:basedOn w:val="Normal"/>
    <w:next w:val="Normal"/>
    <w:pPr>
      <w:keepNext w:val="1"/>
      <w:keepLines w:val="1"/>
      <w:spacing w:after="40" w:before="220" w:line="240" w:lineRule="auto"/>
    </w:pPr>
    <w:rPr>
      <w:b w:val="1"/>
      <w:bCs w:val="1"/>
      <w:sz w:val="22"/>
      <w:szCs w:val="22"/>
    </w:rPr>
  </w:style>
  <w:style w:type="paragraph" w:styleId="Heading6">
    <w:name w:val="heading 6"/>
    <w:basedOn w:val="Normal"/>
    <w:next w:val="Normal"/>
    <w:pPr>
      <w:keepNext w:val="1"/>
      <w:keepLines w:val="1"/>
      <w:spacing w:after="40" w:before="200" w:line="240" w:lineRule="auto"/>
    </w:pPr>
    <w:rPr>
      <w:b w:val="1"/>
      <w:bCs w:val="1"/>
      <w:sz w:val="20"/>
      <w:szCs w:val="20"/>
    </w:rPr>
  </w:style>
  <w:style w:type="paragraph" w:styleId="Title">
    <w:name w:val="Title"/>
    <w:basedOn w:val="Normal"/>
    <w:next w:val="Normal"/>
    <w:pPr>
      <w:keepNext w:val="1"/>
      <w:keepLines w:val="1"/>
      <w:spacing w:after="120" w:before="480" w:line="240" w:lineRule="auto"/>
    </w:pPr>
    <w:rPr>
      <w:b w:val="1"/>
      <w:bCs w:val="1"/>
      <w:sz w:val="72"/>
      <w:szCs w:val="72"/>
    </w:rPr>
  </w:style>
  <w:style w:type="paragraph" w:styleId="Subtitle">
    <w:name w:val="Subtitle"/>
    <w:basedOn w:val="Normal"/>
    <w:next w:val="Normal"/>
    <w:pPr>
      <w:keepNext w:val="1"/>
      <w:keepLines w:val="1"/>
      <w:spacing w:after="80" w:before="360" w:line="24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cawh.org.uk/" TargetMode="External"/><Relationship Id="rId2" Type="http://schemas.openxmlformats.org/officeDocument/2006/relationships/hyperlink" Target="mailto:info@cawh.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awh.org.uk/" TargetMode="External"/><Relationship Id="rId2" Type="http://schemas.openxmlformats.org/officeDocument/2006/relationships/hyperlink" Target="mailto:info@cawh.org.u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awh.org.uk/" TargetMode="External"/><Relationship Id="rId2" Type="http://schemas.openxmlformats.org/officeDocument/2006/relationships/hyperlink" Target="mailto:info@caw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43nwdQ+iDMO2y3PMa8gk0aPvRw==">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