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5CE6" w14:textId="0F22378B" w:rsidR="00392B87" w:rsidRPr="007C72E7" w:rsidRDefault="00392B87" w:rsidP="00392B87">
      <w:pPr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Whistleblowing Policy</w:t>
      </w:r>
    </w:p>
    <w:p w14:paraId="075AE496" w14:textId="77777777" w:rsidR="00392B87" w:rsidRDefault="00392B87" w:rsidP="00392B87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44FFF9BA" w14:textId="1DFC3AF8" w:rsidR="00392B87" w:rsidRPr="00DF0DA0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DF0DA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April 202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6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DF0DA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April 202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8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DF0DA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1208906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DF0DA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Data Controller:</w:t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DF0DA0">
        <w:rPr>
          <w:rFonts w:eastAsia="Times New Roman" w:cs="Times New Roman"/>
          <w:color w:val="000000"/>
          <w:kern w:val="0"/>
          <w:lang w:eastAsia="en-GB"/>
          <w14:ligatures w14:val="none"/>
        </w:rPr>
        <w:t>Bilbrough Village Hall Trustee Committee</w:t>
      </w:r>
    </w:p>
    <w:p w14:paraId="57652543" w14:textId="77777777" w:rsidR="00316272" w:rsidRDefault="00316272"/>
    <w:p w14:paraId="3166CAEC" w14:textId="77777777" w:rsid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This policy enables trustees, volunteers, hirers and members of the public to raise concerns about serious wrongdoing at Bilbrough Village Hall in a safe and confidential way.</w:t>
      </w:r>
    </w:p>
    <w:p w14:paraId="29112CF0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4F8399DF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Whistleblowing is the reporting of suspected:</w:t>
      </w:r>
    </w:p>
    <w:p w14:paraId="06B2ED90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Fraud or financial mismanagement</w:t>
      </w:r>
    </w:p>
    <w:p w14:paraId="19504FDB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Safeguarding failures</w:t>
      </w:r>
    </w:p>
    <w:p w14:paraId="39145448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Health &amp; safety breaches</w:t>
      </w:r>
    </w:p>
    <w:p w14:paraId="5BF2322F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Discrimination or harassment</w:t>
      </w:r>
    </w:p>
    <w:p w14:paraId="757C21B8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Criminal activity</w:t>
      </w:r>
    </w:p>
    <w:p w14:paraId="36267838" w14:textId="77777777" w:rsidR="00392B87" w:rsidRPr="00392B87" w:rsidRDefault="00392B87" w:rsidP="00392B87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Serious breaches of policies</w:t>
      </w:r>
    </w:p>
    <w:p w14:paraId="7CDED73A" w14:textId="12F5B19B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0BF3D8F0" w14:textId="56D20A99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Who can raise a concern</w:t>
      </w:r>
    </w:p>
    <w:p w14:paraId="24D6353F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Concerns may be raised by:</w:t>
      </w:r>
    </w:p>
    <w:p w14:paraId="48C5855B" w14:textId="77777777" w:rsidR="00392B87" w:rsidRPr="00392B87" w:rsidRDefault="00392B87" w:rsidP="00392B87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Trustees</w:t>
      </w:r>
    </w:p>
    <w:p w14:paraId="5C99DB3C" w14:textId="77777777" w:rsidR="00392B87" w:rsidRPr="00392B87" w:rsidRDefault="00392B87" w:rsidP="00392B87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Volunteers</w:t>
      </w:r>
    </w:p>
    <w:p w14:paraId="157C6B36" w14:textId="77777777" w:rsidR="00392B87" w:rsidRPr="00392B87" w:rsidRDefault="00392B87" w:rsidP="00392B87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Contractors</w:t>
      </w:r>
    </w:p>
    <w:p w14:paraId="6129A4FF" w14:textId="77777777" w:rsidR="00392B87" w:rsidRPr="00392B87" w:rsidRDefault="00392B87" w:rsidP="00392B87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Hirers</w:t>
      </w:r>
    </w:p>
    <w:p w14:paraId="15ABB530" w14:textId="77777777" w:rsidR="00392B87" w:rsidRPr="00392B87" w:rsidRDefault="00392B87" w:rsidP="00392B87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Members of the public</w:t>
      </w:r>
    </w:p>
    <w:p w14:paraId="7752B126" w14:textId="52ED793B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3A630048" w14:textId="02EE9494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Protection for whistleblowers</w:t>
      </w:r>
    </w:p>
    <w:p w14:paraId="030E9F34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BVH will:</w:t>
      </w:r>
    </w:p>
    <w:p w14:paraId="62FE4795" w14:textId="77777777" w:rsidR="00392B87" w:rsidRPr="00392B87" w:rsidRDefault="00392B87" w:rsidP="00392B87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Treat concerns seriously</w:t>
      </w:r>
    </w:p>
    <w:p w14:paraId="500D1A17" w14:textId="77777777" w:rsidR="00392B87" w:rsidRPr="00392B87" w:rsidRDefault="00392B87" w:rsidP="00392B87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Handle them confidentially</w:t>
      </w:r>
    </w:p>
    <w:p w14:paraId="21AEB19C" w14:textId="77777777" w:rsidR="00392B87" w:rsidRPr="00392B87" w:rsidRDefault="00392B87" w:rsidP="00392B87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Protect individuals from victimisation or retaliation</w:t>
      </w:r>
    </w:p>
    <w:p w14:paraId="6C8BFF57" w14:textId="77777777" w:rsid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45E06B90" w14:textId="017E7CF2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Anyone raising a concern in good faith will not suffer detriment.</w:t>
      </w:r>
    </w:p>
    <w:p w14:paraId="4D8B4E80" w14:textId="51CFABFC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744F6082" w14:textId="64AE2D5B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How to raise a concern</w:t>
      </w:r>
    </w:p>
    <w:p w14:paraId="24365D87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Concerns should be raised as soon as possible and reported to:</w:t>
      </w:r>
    </w:p>
    <w:p w14:paraId="54AED916" w14:textId="77777777" w:rsid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Chair of Trustees</w:t>
      </w: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  <w:t>or any Trustee if the Chair is involved.</w:t>
      </w:r>
    </w:p>
    <w:p w14:paraId="1A4D48E4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52CB010D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Concerns may be raised verbally or in writing.</w:t>
      </w:r>
    </w:p>
    <w:p w14:paraId="50F42451" w14:textId="21F20BDA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4122140A" w14:textId="4E943128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What happens next</w:t>
      </w:r>
    </w:p>
    <w:p w14:paraId="53678A97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The Trustee Committee will:</w:t>
      </w:r>
    </w:p>
    <w:p w14:paraId="463C9D38" w14:textId="77777777" w:rsidR="00392B87" w:rsidRPr="00392B87" w:rsidRDefault="00392B87" w:rsidP="00392B87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Acknowledge the concern</w:t>
      </w:r>
    </w:p>
    <w:p w14:paraId="1E68496F" w14:textId="77777777" w:rsidR="00392B87" w:rsidRPr="00392B87" w:rsidRDefault="00392B87" w:rsidP="00392B87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Investigate appropriately</w:t>
      </w:r>
    </w:p>
    <w:p w14:paraId="21D5E3DE" w14:textId="77777777" w:rsidR="00392B87" w:rsidRPr="00392B87" w:rsidRDefault="00392B87" w:rsidP="00392B87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Take action</w:t>
      </w:r>
      <w:proofErr w:type="gramEnd"/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where required</w:t>
      </w:r>
    </w:p>
    <w:p w14:paraId="2881BD9A" w14:textId="02672C8A" w:rsidR="00392B87" w:rsidRPr="00392B87" w:rsidRDefault="00392B87" w:rsidP="00392B87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Keep the whistleblower informed where possible</w:t>
      </w:r>
    </w:p>
    <w:p w14:paraId="14539224" w14:textId="6BB2F15A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lastRenderedPageBreak/>
        <w:t>Safeguarding and emergencies</w:t>
      </w:r>
    </w:p>
    <w:p w14:paraId="651A36B5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If a concern involves immediate danger:</w:t>
      </w:r>
    </w:p>
    <w:p w14:paraId="39B1B078" w14:textId="77777777" w:rsidR="00392B87" w:rsidRPr="00392B87" w:rsidRDefault="00392B87" w:rsidP="00392B87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Call </w:t>
      </w: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999</w:t>
      </w:r>
    </w:p>
    <w:p w14:paraId="4C1F873E" w14:textId="77777777" w:rsid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0CBC8F4" w14:textId="4B2456B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Safeguarding concerns must be reported immediately in line with the Safeguarding Policy.</w:t>
      </w:r>
    </w:p>
    <w:p w14:paraId="54E91EEB" w14:textId="7094416B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0E53F4F7" w14:textId="45F7F4BB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External reporting</w:t>
      </w:r>
    </w:p>
    <w:p w14:paraId="45E9682B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If the concern involves serious misconduct or is not addressed internally, it may be reported to:</w:t>
      </w:r>
    </w:p>
    <w:p w14:paraId="264E1B8E" w14:textId="77777777" w:rsidR="00392B87" w:rsidRPr="00392B87" w:rsidRDefault="00392B87" w:rsidP="00392B87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The Charity Commission</w:t>
      </w:r>
    </w:p>
    <w:p w14:paraId="1D83D993" w14:textId="77777777" w:rsidR="00392B87" w:rsidRPr="00392B87" w:rsidRDefault="00392B87" w:rsidP="00392B87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The Local Authority</w:t>
      </w:r>
    </w:p>
    <w:p w14:paraId="663E9EB6" w14:textId="77777777" w:rsidR="00392B87" w:rsidRPr="00392B87" w:rsidRDefault="00392B87" w:rsidP="00392B87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The Police</w:t>
      </w:r>
    </w:p>
    <w:p w14:paraId="0B5BA2CF" w14:textId="54748891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558187E2" w14:textId="3AAC8B72" w:rsidR="00392B87" w:rsidRPr="00392B87" w:rsidRDefault="00392B87" w:rsidP="00392B87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Confidentiality</w:t>
      </w:r>
    </w:p>
    <w:p w14:paraId="6546DB24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All information will be handled sensitively and shared only with those who need to know.</w:t>
      </w:r>
    </w:p>
    <w:p w14:paraId="6A51DF73" w14:textId="086E64F7" w:rsidR="00392B87" w:rsidRPr="00392B87" w:rsidRDefault="00392B87" w:rsidP="00392B87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3AC783CD" w14:textId="77777777" w:rsidR="00392B87" w:rsidRPr="00392B87" w:rsidRDefault="00392B87" w:rsidP="00392B87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92B87">
        <w:rPr>
          <w:rFonts w:eastAsia="Times New Roman" w:cs="Times New Roman"/>
          <w:color w:val="000000"/>
          <w:kern w:val="0"/>
          <w:lang w:eastAsia="en-GB"/>
          <w14:ligatures w14:val="none"/>
        </w:rPr>
        <w:t>This policy will be reviewed every two years or following any serious incident.</w:t>
      </w:r>
    </w:p>
    <w:p w14:paraId="6B092449" w14:textId="77777777" w:rsidR="00392B87" w:rsidRPr="00392B87" w:rsidRDefault="00392B87" w:rsidP="00392B87"/>
    <w:sectPr w:rsidR="00392B87" w:rsidRPr="00392B87" w:rsidSect="00392B87">
      <w:footerReference w:type="default" r:id="rId7"/>
      <w:pgSz w:w="11906" w:h="16838"/>
      <w:pgMar w:top="1304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71CD" w14:textId="77777777" w:rsidR="00D93600" w:rsidRDefault="00D93600" w:rsidP="00392B87">
      <w:r>
        <w:separator/>
      </w:r>
    </w:p>
  </w:endnote>
  <w:endnote w:type="continuationSeparator" w:id="0">
    <w:p w14:paraId="00330D15" w14:textId="77777777" w:rsidR="00D93600" w:rsidRDefault="00D93600" w:rsidP="0039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8396" w14:textId="2D13D35D" w:rsidR="00392B87" w:rsidRDefault="00392B87">
    <w:pPr>
      <w:pStyle w:val="Footer"/>
    </w:pPr>
    <w:r>
      <w:t>Bilbrough Village 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5EDD" w14:textId="77777777" w:rsidR="00D93600" w:rsidRDefault="00D93600" w:rsidP="00392B87">
      <w:r>
        <w:separator/>
      </w:r>
    </w:p>
  </w:footnote>
  <w:footnote w:type="continuationSeparator" w:id="0">
    <w:p w14:paraId="079BADC7" w14:textId="77777777" w:rsidR="00D93600" w:rsidRDefault="00D93600" w:rsidP="00392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160A"/>
    <w:multiLevelType w:val="multilevel"/>
    <w:tmpl w:val="598C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C30B10"/>
    <w:multiLevelType w:val="multilevel"/>
    <w:tmpl w:val="4B86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EA729E"/>
    <w:multiLevelType w:val="multilevel"/>
    <w:tmpl w:val="F3F0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F902AB"/>
    <w:multiLevelType w:val="multilevel"/>
    <w:tmpl w:val="0A5A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E1C9B"/>
    <w:multiLevelType w:val="multilevel"/>
    <w:tmpl w:val="2E68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A52DC7"/>
    <w:multiLevelType w:val="multilevel"/>
    <w:tmpl w:val="D7F6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730194">
    <w:abstractNumId w:val="3"/>
  </w:num>
  <w:num w:numId="2" w16cid:durableId="1894845787">
    <w:abstractNumId w:val="2"/>
  </w:num>
  <w:num w:numId="3" w16cid:durableId="1411540417">
    <w:abstractNumId w:val="0"/>
  </w:num>
  <w:num w:numId="4" w16cid:durableId="1290891014">
    <w:abstractNumId w:val="4"/>
  </w:num>
  <w:num w:numId="5" w16cid:durableId="1316108069">
    <w:abstractNumId w:val="5"/>
  </w:num>
  <w:num w:numId="6" w16cid:durableId="1642004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87"/>
    <w:rsid w:val="00316272"/>
    <w:rsid w:val="00392B87"/>
    <w:rsid w:val="0067456F"/>
    <w:rsid w:val="00950A7B"/>
    <w:rsid w:val="00B26317"/>
    <w:rsid w:val="00BE37FE"/>
    <w:rsid w:val="00D85437"/>
    <w:rsid w:val="00D93600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BFE17"/>
  <w15:chartTrackingRefBased/>
  <w15:docId w15:val="{F9C09721-6D14-DD49-AFEE-5AB50936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B87"/>
  </w:style>
  <w:style w:type="paragraph" w:styleId="Heading1">
    <w:name w:val="heading 1"/>
    <w:basedOn w:val="Normal"/>
    <w:next w:val="Normal"/>
    <w:link w:val="Heading1Char"/>
    <w:uiPriority w:val="9"/>
    <w:qFormat/>
    <w:rsid w:val="00392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B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92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B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B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B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B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B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B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B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B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B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B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B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B8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92B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2B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92B87"/>
  </w:style>
  <w:style w:type="paragraph" w:styleId="Header">
    <w:name w:val="header"/>
    <w:basedOn w:val="Normal"/>
    <w:link w:val="HeaderChar"/>
    <w:uiPriority w:val="99"/>
    <w:unhideWhenUsed/>
    <w:rsid w:val="00392B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7"/>
  </w:style>
  <w:style w:type="paragraph" w:styleId="Footer">
    <w:name w:val="footer"/>
    <w:basedOn w:val="Normal"/>
    <w:link w:val="FooterChar"/>
    <w:uiPriority w:val="99"/>
    <w:unhideWhenUsed/>
    <w:rsid w:val="00392B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1519</Characters>
  <Application>Microsoft Office Word</Application>
  <DocSecurity>0</DocSecurity>
  <Lines>79</Lines>
  <Paragraphs>30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2026-01-22T17:09:00Z</dcterms:created>
  <dcterms:modified xsi:type="dcterms:W3CDTF">2026-01-22T17:12:00Z</dcterms:modified>
</cp:coreProperties>
</file>