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27428" w14:textId="77777777" w:rsidR="000E545B" w:rsidRPr="000E545B" w:rsidRDefault="000E545B" w:rsidP="000E545B">
      <w:pPr>
        <w:jc w:val="center"/>
        <w:rPr>
          <w:rFonts w:eastAsia="Times New Roman" w:cs="Times New Roman"/>
          <w:color w:val="000000"/>
          <w:kern w:val="0"/>
          <w:sz w:val="32"/>
          <w:szCs w:val="32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sz w:val="32"/>
          <w:szCs w:val="32"/>
          <w:lang w:eastAsia="en-GB"/>
          <w14:ligatures w14:val="none"/>
        </w:rPr>
        <w:t>Document Retention &amp; Disposal Policy</w:t>
      </w:r>
    </w:p>
    <w:p w14:paraId="5FC415AC" w14:textId="77777777" w:rsidR="000E545B" w:rsidRDefault="000E545B" w:rsidP="000E545B">
      <w:pPr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</w:p>
    <w:p w14:paraId="22864B63" w14:textId="5814DEE5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Approved: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2026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Review Date: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> 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>April 202</w:t>
      </w:r>
      <w:r>
        <w:rPr>
          <w:rFonts w:eastAsia="Times New Roman" w:cs="Times New Roman"/>
          <w:color w:val="000000"/>
          <w:kern w:val="0"/>
          <w:lang w:eastAsia="en-GB"/>
          <w14:ligatures w14:val="none"/>
        </w:rPr>
        <w:t>8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  <w:r w:rsidRPr="003F43A7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Charity number: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 xml:space="preserve">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tab/>
        <w:t xml:space="preserve">1208906 </w:t>
      </w:r>
      <w:r w:rsidRPr="003F43A7">
        <w:rPr>
          <w:rFonts w:eastAsia="Times New Roman" w:cs="Times New Roman"/>
          <w:color w:val="000000"/>
          <w:kern w:val="0"/>
          <w:lang w:eastAsia="en-GB"/>
          <w14:ligatures w14:val="none"/>
        </w:rPr>
        <w:br/>
      </w:r>
    </w:p>
    <w:p w14:paraId="1506D302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1. Purpose</w:t>
      </w:r>
    </w:p>
    <w:p w14:paraId="41D9B67D" w14:textId="77777777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This policy sets out how long Bilbrough Village Hall keeps documents and how they are securely disposed of, to comply with legal, financial and data protection requirements.</w:t>
      </w:r>
    </w:p>
    <w:p w14:paraId="583AAD2E" w14:textId="33B7E93C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5E129A65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2. Responsibilities</w:t>
      </w:r>
    </w:p>
    <w:p w14:paraId="0ABA08FC" w14:textId="77777777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The Trustee Committee is responsible for ensuring records are:</w:t>
      </w:r>
    </w:p>
    <w:p w14:paraId="1DF75B6E" w14:textId="77777777" w:rsidR="000E545B" w:rsidRPr="000E545B" w:rsidRDefault="000E545B" w:rsidP="000E545B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Kept securely</w:t>
      </w:r>
    </w:p>
    <w:p w14:paraId="357B410F" w14:textId="77777777" w:rsidR="000E545B" w:rsidRPr="000E545B" w:rsidRDefault="000E545B" w:rsidP="000E545B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Retained for the correct period</w:t>
      </w:r>
    </w:p>
    <w:p w14:paraId="547BBBD5" w14:textId="77777777" w:rsidR="000E545B" w:rsidRPr="000E545B" w:rsidRDefault="000E545B" w:rsidP="000E545B">
      <w:pPr>
        <w:numPr>
          <w:ilvl w:val="0"/>
          <w:numId w:val="1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Disposed of safely</w:t>
      </w:r>
    </w:p>
    <w:p w14:paraId="29E1BCFC" w14:textId="317B67CF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541BEAE2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3. General Principles</w:t>
      </w:r>
    </w:p>
    <w:p w14:paraId="4E0ECA0D" w14:textId="77777777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BVH will:</w:t>
      </w:r>
    </w:p>
    <w:p w14:paraId="286A286B" w14:textId="77777777" w:rsidR="000E545B" w:rsidRPr="000E545B" w:rsidRDefault="000E545B" w:rsidP="000E545B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Keep records only as long as needed</w:t>
      </w:r>
    </w:p>
    <w:p w14:paraId="0B9D6698" w14:textId="77777777" w:rsidR="000E545B" w:rsidRPr="000E545B" w:rsidRDefault="000E545B" w:rsidP="000E545B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Keep them accurate and secure</w:t>
      </w:r>
    </w:p>
    <w:p w14:paraId="307580E7" w14:textId="77777777" w:rsidR="000E545B" w:rsidRPr="000E545B" w:rsidRDefault="000E545B" w:rsidP="000E545B">
      <w:pPr>
        <w:numPr>
          <w:ilvl w:val="0"/>
          <w:numId w:val="2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Dispose of them in a way that prevents unauthorised access</w:t>
      </w:r>
    </w:p>
    <w:p w14:paraId="26DEF3CA" w14:textId="664A2ED6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523B4600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4. Retention Schedule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30"/>
        <w:gridCol w:w="5196"/>
      </w:tblGrid>
      <w:tr w:rsidR="000E545B" w:rsidRPr="000E545B" w14:paraId="3BFF0B8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6F961FD" w14:textId="77777777" w:rsidR="000E545B" w:rsidRPr="000E545B" w:rsidRDefault="000E545B" w:rsidP="000E545B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Record type</w:t>
            </w:r>
          </w:p>
        </w:tc>
        <w:tc>
          <w:tcPr>
            <w:tcW w:w="0" w:type="auto"/>
            <w:vAlign w:val="center"/>
            <w:hideMark/>
          </w:tcPr>
          <w:p w14:paraId="683107A4" w14:textId="77777777" w:rsidR="000E545B" w:rsidRPr="000E545B" w:rsidRDefault="000E545B" w:rsidP="000E545B">
            <w:pPr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b/>
                <w:bCs/>
                <w:kern w:val="0"/>
                <w:lang w:eastAsia="en-GB"/>
                <w14:ligatures w14:val="none"/>
              </w:rPr>
              <w:t>Retention period</w:t>
            </w:r>
          </w:p>
        </w:tc>
      </w:tr>
      <w:tr w:rsidR="000E545B" w:rsidRPr="000E545B" w14:paraId="417091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69F191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Governing documents &amp; deeds</w:t>
            </w:r>
          </w:p>
        </w:tc>
        <w:tc>
          <w:tcPr>
            <w:tcW w:w="0" w:type="auto"/>
            <w:vAlign w:val="center"/>
            <w:hideMark/>
          </w:tcPr>
          <w:p w14:paraId="75651200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Permanently</w:t>
            </w:r>
          </w:p>
        </w:tc>
      </w:tr>
      <w:tr w:rsidR="000E545B" w:rsidRPr="000E545B" w14:paraId="0D190B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86B23A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Trustee meeting minutes</w:t>
            </w:r>
          </w:p>
        </w:tc>
        <w:tc>
          <w:tcPr>
            <w:tcW w:w="0" w:type="auto"/>
            <w:vAlign w:val="center"/>
            <w:hideMark/>
          </w:tcPr>
          <w:p w14:paraId="48700913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Permanently</w:t>
            </w:r>
          </w:p>
        </w:tc>
      </w:tr>
      <w:tr w:rsidR="000E545B" w:rsidRPr="000E545B" w14:paraId="2D4D190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ED22C8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Annual accounts &amp; financial statements</w:t>
            </w:r>
          </w:p>
        </w:tc>
        <w:tc>
          <w:tcPr>
            <w:tcW w:w="0" w:type="auto"/>
            <w:vAlign w:val="center"/>
            <w:hideMark/>
          </w:tcPr>
          <w:p w14:paraId="685C0588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Permanently</w:t>
            </w:r>
          </w:p>
        </w:tc>
      </w:tr>
      <w:tr w:rsidR="000E545B" w:rsidRPr="000E545B" w14:paraId="2A2643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C72873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Bank statements, invoices, receipts</w:t>
            </w:r>
          </w:p>
        </w:tc>
        <w:tc>
          <w:tcPr>
            <w:tcW w:w="0" w:type="auto"/>
            <w:vAlign w:val="center"/>
            <w:hideMark/>
          </w:tcPr>
          <w:p w14:paraId="506768A4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</w:t>
            </w:r>
          </w:p>
        </w:tc>
      </w:tr>
      <w:tr w:rsidR="000E545B" w:rsidRPr="000E545B" w14:paraId="3854C1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F89A3C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Gift Aid records</w:t>
            </w:r>
          </w:p>
        </w:tc>
        <w:tc>
          <w:tcPr>
            <w:tcW w:w="0" w:type="auto"/>
            <w:vAlign w:val="center"/>
            <w:hideMark/>
          </w:tcPr>
          <w:p w14:paraId="1441B8A1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6 years</w:t>
            </w:r>
          </w:p>
        </w:tc>
      </w:tr>
      <w:tr w:rsidR="000E545B" w:rsidRPr="000E545B" w14:paraId="0F6B890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864FAD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Booking records &amp; hire agreements</w:t>
            </w:r>
          </w:p>
        </w:tc>
        <w:tc>
          <w:tcPr>
            <w:tcW w:w="0" w:type="auto"/>
            <w:vAlign w:val="center"/>
            <w:hideMark/>
          </w:tcPr>
          <w:p w14:paraId="09AB65C2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</w:t>
            </w:r>
          </w:p>
        </w:tc>
      </w:tr>
      <w:tr w:rsidR="000E545B" w:rsidRPr="000E545B" w14:paraId="2E28AF3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B740126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Insurance policies &amp; claims</w:t>
            </w:r>
          </w:p>
        </w:tc>
        <w:tc>
          <w:tcPr>
            <w:tcW w:w="0" w:type="auto"/>
            <w:vAlign w:val="center"/>
            <w:hideMark/>
          </w:tcPr>
          <w:p w14:paraId="1C5CC61B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 after expiry</w:t>
            </w:r>
          </w:p>
        </w:tc>
      </w:tr>
      <w:tr w:rsidR="000E545B" w:rsidRPr="000E545B" w14:paraId="1944CB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D757D4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Accident &amp; incident records</w:t>
            </w:r>
          </w:p>
        </w:tc>
        <w:tc>
          <w:tcPr>
            <w:tcW w:w="0" w:type="auto"/>
            <w:vAlign w:val="center"/>
            <w:hideMark/>
          </w:tcPr>
          <w:p w14:paraId="0551415A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 (or longer for children until age 25)</w:t>
            </w:r>
          </w:p>
        </w:tc>
      </w:tr>
      <w:tr w:rsidR="000E545B" w:rsidRPr="000E545B" w14:paraId="6D9FC86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3805E3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Safeguarding records</w:t>
            </w:r>
          </w:p>
        </w:tc>
        <w:tc>
          <w:tcPr>
            <w:tcW w:w="0" w:type="auto"/>
            <w:vAlign w:val="center"/>
            <w:hideMark/>
          </w:tcPr>
          <w:p w14:paraId="2346C928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As required by law, normally until youngest person is 25</w:t>
            </w:r>
          </w:p>
        </w:tc>
      </w:tr>
      <w:tr w:rsidR="000E545B" w:rsidRPr="000E545B" w14:paraId="2D140DA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77B66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Volunteer &amp; trustee records</w:t>
            </w:r>
          </w:p>
        </w:tc>
        <w:tc>
          <w:tcPr>
            <w:tcW w:w="0" w:type="auto"/>
            <w:vAlign w:val="center"/>
            <w:hideMark/>
          </w:tcPr>
          <w:p w14:paraId="56A5AE14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 after leaving</w:t>
            </w:r>
          </w:p>
        </w:tc>
      </w:tr>
      <w:tr w:rsidR="000E545B" w:rsidRPr="000E545B" w14:paraId="5BF5AB4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5DB2EF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Complaints</w:t>
            </w:r>
          </w:p>
        </w:tc>
        <w:tc>
          <w:tcPr>
            <w:tcW w:w="0" w:type="auto"/>
            <w:vAlign w:val="center"/>
            <w:hideMark/>
          </w:tcPr>
          <w:p w14:paraId="26A67C27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7 years</w:t>
            </w:r>
          </w:p>
        </w:tc>
      </w:tr>
      <w:tr w:rsidR="000E545B" w:rsidRPr="000E545B" w14:paraId="198B2F0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884BA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CCTV</w:t>
            </w:r>
          </w:p>
        </w:tc>
        <w:tc>
          <w:tcPr>
            <w:tcW w:w="0" w:type="auto"/>
            <w:vAlign w:val="center"/>
            <w:hideMark/>
          </w:tcPr>
          <w:p w14:paraId="13C8CDC8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Normally 30 days unless required for investigation</w:t>
            </w:r>
          </w:p>
        </w:tc>
      </w:tr>
      <w:tr w:rsidR="000E545B" w:rsidRPr="000E545B" w14:paraId="7146E00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97C9F5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Emails</w:t>
            </w:r>
          </w:p>
        </w:tc>
        <w:tc>
          <w:tcPr>
            <w:tcW w:w="0" w:type="auto"/>
            <w:vAlign w:val="center"/>
            <w:hideMark/>
          </w:tcPr>
          <w:p w14:paraId="592B6823" w14:textId="77777777" w:rsidR="000E545B" w:rsidRPr="000E545B" w:rsidRDefault="000E545B" w:rsidP="000E545B">
            <w:pPr>
              <w:rPr>
                <w:rFonts w:eastAsia="Times New Roman" w:cs="Times New Roman"/>
                <w:kern w:val="0"/>
                <w:lang w:eastAsia="en-GB"/>
                <w14:ligatures w14:val="none"/>
              </w:rPr>
            </w:pPr>
            <w:r w:rsidRPr="000E545B">
              <w:rPr>
                <w:rFonts w:eastAsia="Times New Roman" w:cs="Times New Roman"/>
                <w:kern w:val="0"/>
                <w:lang w:eastAsia="en-GB"/>
                <w14:ligatures w14:val="none"/>
              </w:rPr>
              <w:t>As long as necessary for business or legal reasons</w:t>
            </w:r>
          </w:p>
        </w:tc>
      </w:tr>
    </w:tbl>
    <w:p w14:paraId="470D5A2A" w14:textId="540339CD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6648CD34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5. Secure Storage</w:t>
      </w:r>
    </w:p>
    <w:p w14:paraId="11F53CD4" w14:textId="77777777" w:rsidR="000E545B" w:rsidRPr="000E545B" w:rsidRDefault="000E545B" w:rsidP="000E545B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Paper records will be kept in locked storage</w:t>
      </w:r>
    </w:p>
    <w:p w14:paraId="082B4AF0" w14:textId="77777777" w:rsidR="000E545B" w:rsidRPr="000E545B" w:rsidRDefault="000E545B" w:rsidP="000E545B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lastRenderedPageBreak/>
        <w:t>Electronic records will be password protected</w:t>
      </w:r>
    </w:p>
    <w:p w14:paraId="7FE69C52" w14:textId="77777777" w:rsidR="000E545B" w:rsidRPr="000E545B" w:rsidRDefault="000E545B" w:rsidP="000E545B">
      <w:pPr>
        <w:numPr>
          <w:ilvl w:val="0"/>
          <w:numId w:val="3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Access is restricted to authorised Trustees</w:t>
      </w:r>
    </w:p>
    <w:p w14:paraId="4D07EC66" w14:textId="1ACD47FE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4404F393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6. Disposal</w:t>
      </w:r>
    </w:p>
    <w:p w14:paraId="0D01252C" w14:textId="77777777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Records will be disposed of by:</w:t>
      </w:r>
    </w:p>
    <w:p w14:paraId="7FFBC97E" w14:textId="77777777" w:rsidR="000E545B" w:rsidRPr="000E545B" w:rsidRDefault="000E545B" w:rsidP="000E545B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Shredding paper documents</w:t>
      </w:r>
    </w:p>
    <w:p w14:paraId="796DF608" w14:textId="77777777" w:rsidR="000E545B" w:rsidRPr="000E545B" w:rsidRDefault="000E545B" w:rsidP="000E545B">
      <w:pPr>
        <w:numPr>
          <w:ilvl w:val="0"/>
          <w:numId w:val="4"/>
        </w:num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Secure deletion of electronic files</w:t>
      </w:r>
    </w:p>
    <w:p w14:paraId="0A849C80" w14:textId="504F8F93" w:rsidR="000E545B" w:rsidRPr="000E545B" w:rsidRDefault="000E545B" w:rsidP="000E545B">
      <w:pPr>
        <w:rPr>
          <w:rFonts w:eastAsia="Times New Roman" w:cs="Times New Roman"/>
          <w:kern w:val="0"/>
          <w:lang w:eastAsia="en-GB"/>
          <w14:ligatures w14:val="none"/>
        </w:rPr>
      </w:pPr>
    </w:p>
    <w:p w14:paraId="1C749D43" w14:textId="77777777" w:rsidR="000E545B" w:rsidRPr="000E545B" w:rsidRDefault="000E545B" w:rsidP="000E545B">
      <w:pPr>
        <w:outlineLvl w:val="1"/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b/>
          <w:bCs/>
          <w:color w:val="000000"/>
          <w:kern w:val="0"/>
          <w:lang w:eastAsia="en-GB"/>
          <w14:ligatures w14:val="none"/>
        </w:rPr>
        <w:t>7. Suspension of destruction</w:t>
      </w:r>
    </w:p>
    <w:p w14:paraId="40C1E71C" w14:textId="77777777" w:rsidR="000E545B" w:rsidRPr="000E545B" w:rsidRDefault="000E545B" w:rsidP="000E545B">
      <w:pPr>
        <w:rPr>
          <w:rFonts w:eastAsia="Times New Roman" w:cs="Times New Roman"/>
          <w:color w:val="000000"/>
          <w:kern w:val="0"/>
          <w:lang w:eastAsia="en-GB"/>
          <w14:ligatures w14:val="none"/>
        </w:rPr>
      </w:pPr>
      <w:r w:rsidRPr="000E545B">
        <w:rPr>
          <w:rFonts w:eastAsia="Times New Roman" w:cs="Times New Roman"/>
          <w:color w:val="000000"/>
          <w:kern w:val="0"/>
          <w:lang w:eastAsia="en-GB"/>
          <w14:ligatures w14:val="none"/>
        </w:rPr>
        <w:t>If a complaint, investigation or legal issue is ongoing, records must not be destroyed even if the retention period has passed.</w:t>
      </w:r>
    </w:p>
    <w:p w14:paraId="666B5364" w14:textId="77777777" w:rsidR="00316272" w:rsidRDefault="00316272"/>
    <w:sectPr w:rsidR="00316272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0DA26" w14:textId="77777777" w:rsidR="00695ABA" w:rsidRDefault="00695ABA" w:rsidP="000E545B">
      <w:r>
        <w:separator/>
      </w:r>
    </w:p>
  </w:endnote>
  <w:endnote w:type="continuationSeparator" w:id="0">
    <w:p w14:paraId="1680BE63" w14:textId="77777777" w:rsidR="00695ABA" w:rsidRDefault="00695ABA" w:rsidP="000E54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ED5FF" w14:textId="5B0B904A" w:rsidR="000E545B" w:rsidRDefault="000E545B">
    <w:pPr>
      <w:pStyle w:val="Footer"/>
    </w:pPr>
    <w:r>
      <w:t>Bilbrough Village Hall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92F21" w14:textId="77777777" w:rsidR="00695ABA" w:rsidRDefault="00695ABA" w:rsidP="000E545B">
      <w:r>
        <w:separator/>
      </w:r>
    </w:p>
  </w:footnote>
  <w:footnote w:type="continuationSeparator" w:id="0">
    <w:p w14:paraId="58F4387E" w14:textId="77777777" w:rsidR="00695ABA" w:rsidRDefault="00695ABA" w:rsidP="000E54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83329"/>
    <w:multiLevelType w:val="multilevel"/>
    <w:tmpl w:val="CF98B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1DB7990"/>
    <w:multiLevelType w:val="multilevel"/>
    <w:tmpl w:val="B4661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AC86F8F"/>
    <w:multiLevelType w:val="multilevel"/>
    <w:tmpl w:val="21CE2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BF55DD"/>
    <w:multiLevelType w:val="multilevel"/>
    <w:tmpl w:val="71FE9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0692681">
    <w:abstractNumId w:val="3"/>
  </w:num>
  <w:num w:numId="2" w16cid:durableId="2085252900">
    <w:abstractNumId w:val="1"/>
  </w:num>
  <w:num w:numId="3" w16cid:durableId="2039423605">
    <w:abstractNumId w:val="2"/>
  </w:num>
  <w:num w:numId="4" w16cid:durableId="1077748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5B"/>
    <w:rsid w:val="000E545B"/>
    <w:rsid w:val="00316272"/>
    <w:rsid w:val="0067456F"/>
    <w:rsid w:val="00695ABA"/>
    <w:rsid w:val="00844635"/>
    <w:rsid w:val="00B26317"/>
    <w:rsid w:val="00BE37FE"/>
    <w:rsid w:val="00D85437"/>
    <w:rsid w:val="00E167C9"/>
    <w:rsid w:val="00F63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468237"/>
  <w15:chartTrackingRefBased/>
  <w15:docId w15:val="{E2B912FC-EF11-7040-B504-65628EE44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54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E54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54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54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54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545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545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545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545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54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E54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54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54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54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54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54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54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54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545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54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545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54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545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54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54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54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54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54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545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E545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E545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0E545B"/>
  </w:style>
  <w:style w:type="paragraph" w:styleId="Header">
    <w:name w:val="header"/>
    <w:basedOn w:val="Normal"/>
    <w:link w:val="HeaderChar"/>
    <w:uiPriority w:val="99"/>
    <w:unhideWhenUsed/>
    <w:rsid w:val="000E545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545B"/>
  </w:style>
  <w:style w:type="paragraph" w:styleId="Footer">
    <w:name w:val="footer"/>
    <w:basedOn w:val="Normal"/>
    <w:link w:val="FooterChar"/>
    <w:uiPriority w:val="99"/>
    <w:unhideWhenUsed/>
    <w:rsid w:val="000E545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5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260</Words>
  <Characters>1453</Characters>
  <Application>Microsoft Office Word</Application>
  <DocSecurity>0</DocSecurity>
  <Lines>69</Lines>
  <Paragraphs>61</Paragraphs>
  <ScaleCrop>false</ScaleCrop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Dalton</dc:creator>
  <cp:keywords/>
  <dc:description/>
  <cp:lastModifiedBy>Samantha Dalton</cp:lastModifiedBy>
  <cp:revision>1</cp:revision>
  <dcterms:created xsi:type="dcterms:W3CDTF">2026-01-11T15:15:00Z</dcterms:created>
  <dcterms:modified xsi:type="dcterms:W3CDTF">2026-01-11T15:17:00Z</dcterms:modified>
</cp:coreProperties>
</file>